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AC44" w14:textId="77777777" w:rsidR="00B964D5" w:rsidRPr="002C670D" w:rsidRDefault="00B964D5" w:rsidP="00B964D5">
      <w:pPr>
        <w:tabs>
          <w:tab w:val="left" w:pos="6975"/>
        </w:tabs>
      </w:pPr>
    </w:p>
    <w:p w14:paraId="3D4BD5A9" w14:textId="77777777" w:rsidR="00985FD5" w:rsidRDefault="00985FD5" w:rsidP="00985FD5">
      <w:pPr>
        <w:ind w:left="-142" w:right="-142"/>
        <w:jc w:val="center"/>
        <w:rPr>
          <w:rFonts w:ascii="Arial" w:hAnsi="Arial" w:cs="Arial"/>
          <w:b/>
          <w:sz w:val="32"/>
          <w:szCs w:val="32"/>
        </w:rPr>
      </w:pPr>
    </w:p>
    <w:p w14:paraId="64294DFC" w14:textId="1FF60C8A" w:rsidR="00985FD5" w:rsidRPr="001B5DCE" w:rsidRDefault="00985FD5" w:rsidP="00985FD5">
      <w:pPr>
        <w:ind w:left="-142" w:right="-142"/>
        <w:jc w:val="center"/>
        <w:rPr>
          <w:rFonts w:ascii="Arial" w:hAnsi="Arial" w:cs="Arial"/>
          <w:b/>
          <w:sz w:val="32"/>
          <w:szCs w:val="32"/>
        </w:rPr>
      </w:pPr>
      <w:r w:rsidRPr="001B5DCE">
        <w:rPr>
          <w:rFonts w:ascii="Arial" w:hAnsi="Arial" w:cs="Arial"/>
          <w:b/>
          <w:sz w:val="32"/>
          <w:szCs w:val="32"/>
        </w:rPr>
        <w:t>DOKUMENTACIJA V ZVEZI Z JAVNIM NAROČILOM</w:t>
      </w:r>
    </w:p>
    <w:p w14:paraId="1FA19A96" w14:textId="77777777" w:rsidR="00985FD5" w:rsidRPr="001B5DCE" w:rsidRDefault="00985FD5" w:rsidP="00985FD5">
      <w:pPr>
        <w:jc w:val="center"/>
        <w:rPr>
          <w:rFonts w:ascii="Arial" w:hAnsi="Arial" w:cs="Arial"/>
          <w:szCs w:val="22"/>
        </w:rPr>
      </w:pPr>
    </w:p>
    <w:p w14:paraId="2FD10730" w14:textId="77777777" w:rsidR="00985FD5" w:rsidRPr="001B5DCE" w:rsidRDefault="00985FD5" w:rsidP="00985FD5">
      <w:pPr>
        <w:jc w:val="center"/>
        <w:rPr>
          <w:rFonts w:ascii="Arial" w:hAnsi="Arial" w:cs="Arial"/>
          <w:b/>
          <w:szCs w:val="22"/>
        </w:rPr>
      </w:pPr>
    </w:p>
    <w:p w14:paraId="010D856D" w14:textId="77777777" w:rsidR="00985FD5" w:rsidRPr="001B5DCE" w:rsidRDefault="00985FD5" w:rsidP="00985FD5">
      <w:pPr>
        <w:jc w:val="center"/>
        <w:rPr>
          <w:rFonts w:ascii="Arial" w:hAnsi="Arial" w:cs="Arial"/>
          <w:b/>
          <w:szCs w:val="22"/>
        </w:rPr>
      </w:pPr>
    </w:p>
    <w:p w14:paraId="7EC44790" w14:textId="77777777" w:rsidR="00985FD5" w:rsidRPr="001B5DCE" w:rsidRDefault="00985FD5" w:rsidP="00985FD5">
      <w:pPr>
        <w:jc w:val="center"/>
        <w:rPr>
          <w:rFonts w:ascii="Arial" w:hAnsi="Arial" w:cs="Arial"/>
          <w:b/>
          <w:szCs w:val="22"/>
        </w:rPr>
      </w:pPr>
    </w:p>
    <w:p w14:paraId="4AFA5C85" w14:textId="77777777" w:rsidR="00985FD5" w:rsidRPr="001B5DCE" w:rsidRDefault="00985FD5" w:rsidP="00985FD5">
      <w:pPr>
        <w:jc w:val="center"/>
        <w:rPr>
          <w:rFonts w:ascii="Arial" w:hAnsi="Arial" w:cs="Arial"/>
          <w:b/>
          <w:szCs w:val="22"/>
        </w:rPr>
      </w:pPr>
    </w:p>
    <w:p w14:paraId="28F1E1AB" w14:textId="77777777" w:rsidR="00C84B3A" w:rsidRPr="001B5DCE" w:rsidRDefault="00570B78" w:rsidP="00C84B3A">
      <w:pPr>
        <w:tabs>
          <w:tab w:val="left" w:pos="2268"/>
        </w:tabs>
        <w:jc w:val="center"/>
        <w:rPr>
          <w:rFonts w:ascii="Arial" w:hAnsi="Arial" w:cs="Arial"/>
          <w:b/>
          <w:sz w:val="32"/>
          <w:szCs w:val="32"/>
        </w:rPr>
      </w:pPr>
      <w:bookmarkStart w:id="0" w:name="_Hlk52351678"/>
      <w:bookmarkStart w:id="1" w:name="_Hlk52370837"/>
      <w:r>
        <w:rPr>
          <w:rFonts w:ascii="Arial" w:hAnsi="Arial" w:cs="Arial"/>
          <w:b/>
          <w:sz w:val="32"/>
          <w:szCs w:val="32"/>
        </w:rPr>
        <w:t xml:space="preserve"> </w:t>
      </w:r>
      <w:bookmarkStart w:id="2" w:name="_Hlk84428467"/>
      <w:r w:rsidR="00C84B3A" w:rsidRPr="00711142">
        <w:rPr>
          <w:rFonts w:ascii="Arial" w:hAnsi="Arial" w:cs="Arial"/>
          <w:b/>
          <w:sz w:val="32"/>
          <w:szCs w:val="32"/>
        </w:rPr>
        <w:t>Zamenjava enosmernih napajalnih sistemov, akumulatorskih baterij ter popravilo preklopne avtomatike DEA</w:t>
      </w:r>
    </w:p>
    <w:p w14:paraId="626B2DAB" w14:textId="77777777" w:rsidR="00C84B3A" w:rsidRPr="001B5DCE" w:rsidRDefault="00C84B3A" w:rsidP="00C84B3A">
      <w:pPr>
        <w:tabs>
          <w:tab w:val="left" w:pos="2268"/>
        </w:tabs>
        <w:rPr>
          <w:rFonts w:ascii="Arial" w:hAnsi="Arial" w:cs="Arial"/>
          <w:b/>
          <w:sz w:val="28"/>
          <w:szCs w:val="28"/>
        </w:rPr>
      </w:pPr>
    </w:p>
    <w:bookmarkEnd w:id="2"/>
    <w:p w14:paraId="29050795" w14:textId="6B554D18" w:rsidR="00C84B3A" w:rsidRDefault="00C84B3A" w:rsidP="00ED395E">
      <w:pPr>
        <w:tabs>
          <w:tab w:val="left" w:pos="1134"/>
          <w:tab w:val="left" w:pos="2268"/>
        </w:tabs>
        <w:ind w:left="425" w:hanging="283"/>
        <w:jc w:val="center"/>
        <w:rPr>
          <w:rFonts w:ascii="Arial" w:hAnsi="Arial" w:cs="Arial"/>
          <w:b/>
          <w:sz w:val="28"/>
          <w:szCs w:val="28"/>
        </w:rPr>
      </w:pPr>
      <w:r w:rsidRPr="00711142">
        <w:rPr>
          <w:rFonts w:ascii="Arial" w:hAnsi="Arial" w:cs="Arial"/>
          <w:b/>
          <w:sz w:val="28"/>
          <w:szCs w:val="28"/>
        </w:rPr>
        <w:t xml:space="preserve">SKLOP 2: </w:t>
      </w:r>
      <w:r w:rsidR="00ED395E" w:rsidRPr="00ED395E">
        <w:rPr>
          <w:rFonts w:ascii="Arial" w:hAnsi="Arial" w:cs="Arial"/>
          <w:b/>
          <w:sz w:val="28"/>
          <w:szCs w:val="28"/>
        </w:rPr>
        <w:t xml:space="preserve">Dobava in vgradnja baterijskih blokov na objektih </w:t>
      </w:r>
      <w:proofErr w:type="spellStart"/>
      <w:r w:rsidR="00ED395E" w:rsidRPr="00ED395E">
        <w:rPr>
          <w:rFonts w:ascii="Arial" w:hAnsi="Arial" w:cs="Arial"/>
          <w:b/>
          <w:sz w:val="28"/>
          <w:szCs w:val="28"/>
        </w:rPr>
        <w:t>mHE</w:t>
      </w:r>
      <w:proofErr w:type="spellEnd"/>
      <w:r w:rsidR="00ED395E" w:rsidRPr="00ED395E">
        <w:rPr>
          <w:rFonts w:ascii="Arial" w:hAnsi="Arial" w:cs="Arial"/>
          <w:b/>
          <w:sz w:val="28"/>
          <w:szCs w:val="28"/>
        </w:rPr>
        <w:t xml:space="preserve"> Možnica in jez Ajba</w:t>
      </w:r>
    </w:p>
    <w:p w14:paraId="2B26FFD8" w14:textId="50D0D5C7" w:rsidR="00985FD5" w:rsidRPr="001B5DCE" w:rsidRDefault="00985FD5" w:rsidP="00C84B3A">
      <w:pPr>
        <w:tabs>
          <w:tab w:val="left" w:pos="2268"/>
        </w:tabs>
        <w:jc w:val="center"/>
        <w:rPr>
          <w:rFonts w:ascii="Arial" w:hAnsi="Arial" w:cs="Arial"/>
          <w:b/>
          <w:sz w:val="32"/>
          <w:szCs w:val="32"/>
        </w:rPr>
      </w:pPr>
    </w:p>
    <w:bookmarkEnd w:id="0"/>
    <w:p w14:paraId="1231CE20" w14:textId="77777777" w:rsidR="00985FD5" w:rsidRPr="001B5DCE" w:rsidRDefault="00985FD5" w:rsidP="00985FD5">
      <w:pPr>
        <w:tabs>
          <w:tab w:val="left" w:pos="2268"/>
        </w:tabs>
        <w:ind w:left="1560" w:hanging="851"/>
        <w:rPr>
          <w:rFonts w:ascii="Arial" w:hAnsi="Arial" w:cs="Arial"/>
          <w:b/>
          <w:sz w:val="32"/>
          <w:szCs w:val="32"/>
        </w:rPr>
      </w:pPr>
    </w:p>
    <w:p w14:paraId="03D5BC16" w14:textId="77777777" w:rsidR="00985FD5" w:rsidRPr="001B5DCE" w:rsidRDefault="00985FD5" w:rsidP="00985FD5">
      <w:pPr>
        <w:tabs>
          <w:tab w:val="left" w:pos="2268"/>
        </w:tabs>
        <w:ind w:left="1560" w:hanging="851"/>
        <w:jc w:val="center"/>
        <w:rPr>
          <w:rFonts w:ascii="Arial" w:hAnsi="Arial" w:cs="Arial"/>
          <w:b/>
          <w:sz w:val="32"/>
          <w:szCs w:val="32"/>
        </w:rPr>
      </w:pPr>
    </w:p>
    <w:p w14:paraId="399D5283" w14:textId="79137A3C" w:rsidR="00985FD5" w:rsidRPr="001B5DCE" w:rsidRDefault="00985FD5" w:rsidP="00EB7F42">
      <w:pPr>
        <w:spacing w:line="300" w:lineRule="atLeast"/>
        <w:jc w:val="center"/>
        <w:rPr>
          <w:rFonts w:ascii="Arial" w:hAnsi="Arial" w:cs="Arial"/>
          <w:b/>
          <w:sz w:val="24"/>
          <w:szCs w:val="24"/>
        </w:rPr>
      </w:pPr>
      <w:r w:rsidRPr="001B5DCE">
        <w:rPr>
          <w:rFonts w:ascii="Arial" w:hAnsi="Arial" w:cs="Arial"/>
          <w:sz w:val="24"/>
          <w:szCs w:val="24"/>
        </w:rPr>
        <w:t>Interna številka javnega naročila</w:t>
      </w:r>
      <w:r w:rsidRPr="00FB165F">
        <w:rPr>
          <w:rFonts w:ascii="Arial" w:hAnsi="Arial" w:cs="Arial"/>
          <w:sz w:val="24"/>
          <w:szCs w:val="24"/>
        </w:rPr>
        <w:t xml:space="preserve">: </w:t>
      </w:r>
      <w:r w:rsidRPr="00FB165F">
        <w:rPr>
          <w:rFonts w:ascii="Arial" w:hAnsi="Arial" w:cs="Arial"/>
          <w:b/>
          <w:bCs/>
          <w:sz w:val="24"/>
          <w:szCs w:val="24"/>
        </w:rPr>
        <w:t xml:space="preserve">JN </w:t>
      </w:r>
      <w:r w:rsidR="00563F11" w:rsidRPr="00FB165F">
        <w:rPr>
          <w:rFonts w:ascii="Arial" w:hAnsi="Arial" w:cs="Arial"/>
          <w:b/>
          <w:bCs/>
          <w:sz w:val="24"/>
          <w:szCs w:val="24"/>
        </w:rPr>
        <w:t>40 01-</w:t>
      </w:r>
      <w:r w:rsidR="00220943">
        <w:rPr>
          <w:rFonts w:ascii="Arial" w:hAnsi="Arial" w:cs="Arial"/>
          <w:b/>
          <w:bCs/>
          <w:sz w:val="24"/>
          <w:szCs w:val="24"/>
        </w:rPr>
        <w:t>208</w:t>
      </w:r>
      <w:r w:rsidR="00563F11" w:rsidRPr="00FB165F">
        <w:rPr>
          <w:rFonts w:ascii="Arial" w:hAnsi="Arial" w:cs="Arial"/>
          <w:b/>
          <w:bCs/>
          <w:sz w:val="24"/>
          <w:szCs w:val="24"/>
        </w:rPr>
        <w:t>/2021</w:t>
      </w:r>
    </w:p>
    <w:p w14:paraId="6373401B" w14:textId="77777777" w:rsidR="00985FD5" w:rsidRPr="001B5DCE" w:rsidRDefault="00985FD5" w:rsidP="00985FD5">
      <w:pPr>
        <w:tabs>
          <w:tab w:val="left" w:pos="2268"/>
        </w:tabs>
        <w:ind w:left="1560" w:hanging="851"/>
        <w:jc w:val="center"/>
        <w:rPr>
          <w:rFonts w:ascii="Arial" w:hAnsi="Arial" w:cs="Arial"/>
          <w:b/>
          <w:sz w:val="24"/>
          <w:szCs w:val="24"/>
        </w:rPr>
      </w:pPr>
    </w:p>
    <w:p w14:paraId="6322E801" w14:textId="77777777" w:rsidR="00985FD5" w:rsidRPr="001B5DCE" w:rsidRDefault="00985FD5" w:rsidP="00985FD5">
      <w:pPr>
        <w:rPr>
          <w:rFonts w:ascii="Arial" w:hAnsi="Arial" w:cs="Arial"/>
          <w:b/>
          <w:szCs w:val="22"/>
        </w:rPr>
      </w:pPr>
    </w:p>
    <w:p w14:paraId="4D2B485A" w14:textId="77777777" w:rsidR="00985FD5" w:rsidRPr="001B5DCE" w:rsidRDefault="00985FD5" w:rsidP="00985FD5">
      <w:pPr>
        <w:rPr>
          <w:rFonts w:ascii="Arial" w:hAnsi="Arial" w:cs="Arial"/>
          <w:b/>
          <w:szCs w:val="22"/>
        </w:rPr>
      </w:pPr>
    </w:p>
    <w:tbl>
      <w:tblPr>
        <w:tblW w:w="7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6"/>
        <w:gridCol w:w="5222"/>
      </w:tblGrid>
      <w:tr w:rsidR="00C84B3A" w:rsidRPr="00711142" w14:paraId="0634F684" w14:textId="77777777" w:rsidTr="00C84B3A">
        <w:trPr>
          <w:trHeight w:val="315"/>
          <w:jc w:val="center"/>
        </w:trPr>
        <w:tc>
          <w:tcPr>
            <w:tcW w:w="2126" w:type="dxa"/>
            <w:shd w:val="clear" w:color="auto" w:fill="auto"/>
            <w:vAlign w:val="center"/>
            <w:hideMark/>
          </w:tcPr>
          <w:p w14:paraId="18487FAC" w14:textId="77777777" w:rsidR="00C84B3A" w:rsidRPr="00711142" w:rsidRDefault="00C84B3A" w:rsidP="006C5C4A">
            <w:pPr>
              <w:jc w:val="left"/>
              <w:rPr>
                <w:rFonts w:ascii="Arial" w:hAnsi="Arial" w:cs="Arial"/>
                <w:b/>
                <w:bCs/>
                <w:sz w:val="32"/>
                <w:szCs w:val="32"/>
              </w:rPr>
            </w:pPr>
            <w:bookmarkStart w:id="3" w:name="RANGE!D26"/>
            <w:r w:rsidRPr="00711142">
              <w:rPr>
                <w:rFonts w:ascii="Arial" w:hAnsi="Arial" w:cs="Arial"/>
                <w:b/>
                <w:bCs/>
                <w:sz w:val="32"/>
                <w:szCs w:val="32"/>
              </w:rPr>
              <w:t>ZVEZEK 1</w:t>
            </w:r>
            <w:bookmarkEnd w:id="3"/>
          </w:p>
        </w:tc>
        <w:tc>
          <w:tcPr>
            <w:tcW w:w="5222" w:type="dxa"/>
            <w:shd w:val="clear" w:color="auto" w:fill="auto"/>
            <w:vAlign w:val="center"/>
            <w:hideMark/>
          </w:tcPr>
          <w:p w14:paraId="30569F95" w14:textId="77777777"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Splošni del</w:t>
            </w:r>
          </w:p>
        </w:tc>
      </w:tr>
      <w:tr w:rsidR="00C84B3A" w:rsidRPr="00711142" w14:paraId="01EEDF74" w14:textId="77777777" w:rsidTr="00C84B3A">
        <w:trPr>
          <w:trHeight w:val="315"/>
          <w:jc w:val="center"/>
        </w:trPr>
        <w:tc>
          <w:tcPr>
            <w:tcW w:w="2126" w:type="dxa"/>
            <w:tcBorders>
              <w:bottom w:val="single" w:sz="18" w:space="0" w:color="auto"/>
            </w:tcBorders>
            <w:shd w:val="clear" w:color="auto" w:fill="auto"/>
            <w:vAlign w:val="center"/>
            <w:hideMark/>
          </w:tcPr>
          <w:p w14:paraId="38E1E232" w14:textId="77777777"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ZVEZEK 2.1</w:t>
            </w:r>
          </w:p>
        </w:tc>
        <w:tc>
          <w:tcPr>
            <w:tcW w:w="5222" w:type="dxa"/>
            <w:tcBorders>
              <w:bottom w:val="single" w:sz="18" w:space="0" w:color="auto"/>
            </w:tcBorders>
            <w:shd w:val="clear" w:color="auto" w:fill="auto"/>
            <w:vAlign w:val="center"/>
            <w:hideMark/>
          </w:tcPr>
          <w:p w14:paraId="4CAF7380" w14:textId="77777777" w:rsidR="00C84B3A" w:rsidRPr="00711142" w:rsidRDefault="00C84B3A" w:rsidP="006C5C4A">
            <w:pPr>
              <w:jc w:val="left"/>
              <w:rPr>
                <w:rFonts w:ascii="Arial" w:hAnsi="Arial" w:cs="Arial"/>
                <w:b/>
                <w:bCs/>
                <w:color w:val="000000"/>
                <w:sz w:val="32"/>
                <w:szCs w:val="32"/>
              </w:rPr>
            </w:pPr>
            <w:r w:rsidRPr="00711142">
              <w:rPr>
                <w:rFonts w:ascii="Arial" w:hAnsi="Arial" w:cs="Arial"/>
                <w:b/>
                <w:bCs/>
                <w:color w:val="000000"/>
                <w:sz w:val="32"/>
                <w:szCs w:val="32"/>
              </w:rPr>
              <w:t>Tehnične specifikacije sklop 1</w:t>
            </w:r>
          </w:p>
        </w:tc>
      </w:tr>
      <w:tr w:rsidR="00C84B3A" w:rsidRPr="00711142" w14:paraId="2F9FB2E6" w14:textId="77777777" w:rsidTr="00C84B3A">
        <w:trPr>
          <w:trHeight w:val="315"/>
          <w:jc w:val="center"/>
        </w:trPr>
        <w:tc>
          <w:tcPr>
            <w:tcW w:w="2126" w:type="dxa"/>
            <w:tcBorders>
              <w:top w:val="single" w:sz="18" w:space="0" w:color="auto"/>
              <w:left w:val="single" w:sz="18" w:space="0" w:color="auto"/>
              <w:bottom w:val="single" w:sz="18" w:space="0" w:color="auto"/>
            </w:tcBorders>
            <w:shd w:val="clear" w:color="auto" w:fill="CCECFF"/>
            <w:vAlign w:val="center"/>
            <w:hideMark/>
          </w:tcPr>
          <w:p w14:paraId="43FF1279" w14:textId="77777777"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ZVEZEK 2.2</w:t>
            </w:r>
          </w:p>
        </w:tc>
        <w:tc>
          <w:tcPr>
            <w:tcW w:w="5222" w:type="dxa"/>
            <w:tcBorders>
              <w:top w:val="single" w:sz="18" w:space="0" w:color="auto"/>
              <w:bottom w:val="single" w:sz="18" w:space="0" w:color="auto"/>
              <w:right w:val="single" w:sz="18" w:space="0" w:color="auto"/>
            </w:tcBorders>
            <w:shd w:val="clear" w:color="auto" w:fill="CCECFF"/>
            <w:vAlign w:val="center"/>
            <w:hideMark/>
          </w:tcPr>
          <w:p w14:paraId="2B7481AE" w14:textId="77777777" w:rsidR="00C84B3A" w:rsidRPr="00711142" w:rsidRDefault="00C84B3A" w:rsidP="006C5C4A">
            <w:pPr>
              <w:jc w:val="left"/>
              <w:rPr>
                <w:rFonts w:ascii="Arial" w:hAnsi="Arial" w:cs="Arial"/>
                <w:b/>
                <w:bCs/>
                <w:color w:val="000000"/>
                <w:sz w:val="32"/>
                <w:szCs w:val="32"/>
              </w:rPr>
            </w:pPr>
            <w:r w:rsidRPr="00711142">
              <w:rPr>
                <w:rFonts w:ascii="Arial" w:hAnsi="Arial" w:cs="Arial"/>
                <w:b/>
                <w:bCs/>
                <w:color w:val="000000"/>
                <w:sz w:val="32"/>
                <w:szCs w:val="32"/>
              </w:rPr>
              <w:t>Tehnične specifikacije sklop 2</w:t>
            </w:r>
          </w:p>
        </w:tc>
      </w:tr>
      <w:tr w:rsidR="00C84B3A" w:rsidRPr="00711142" w14:paraId="43C08733" w14:textId="77777777" w:rsidTr="00C84B3A">
        <w:trPr>
          <w:trHeight w:val="330"/>
          <w:jc w:val="center"/>
        </w:trPr>
        <w:tc>
          <w:tcPr>
            <w:tcW w:w="2126" w:type="dxa"/>
            <w:tcBorders>
              <w:top w:val="single" w:sz="18" w:space="0" w:color="auto"/>
            </w:tcBorders>
            <w:shd w:val="clear" w:color="auto" w:fill="auto"/>
            <w:vAlign w:val="center"/>
            <w:hideMark/>
          </w:tcPr>
          <w:p w14:paraId="1C9EEE5C" w14:textId="77777777"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ZVEZEK 2.3</w:t>
            </w:r>
          </w:p>
        </w:tc>
        <w:tc>
          <w:tcPr>
            <w:tcW w:w="5222" w:type="dxa"/>
            <w:tcBorders>
              <w:top w:val="single" w:sz="18" w:space="0" w:color="auto"/>
            </w:tcBorders>
            <w:shd w:val="clear" w:color="auto" w:fill="auto"/>
            <w:vAlign w:val="center"/>
            <w:hideMark/>
          </w:tcPr>
          <w:p w14:paraId="182AF9DE" w14:textId="77777777" w:rsidR="00C84B3A" w:rsidRPr="00711142" w:rsidRDefault="00C84B3A" w:rsidP="006C5C4A">
            <w:pPr>
              <w:jc w:val="left"/>
              <w:rPr>
                <w:rFonts w:ascii="Arial" w:hAnsi="Arial" w:cs="Arial"/>
                <w:b/>
                <w:bCs/>
                <w:color w:val="000000"/>
                <w:sz w:val="32"/>
                <w:szCs w:val="32"/>
              </w:rPr>
            </w:pPr>
            <w:r w:rsidRPr="00711142">
              <w:rPr>
                <w:rFonts w:ascii="Arial" w:hAnsi="Arial" w:cs="Arial"/>
                <w:b/>
                <w:bCs/>
                <w:color w:val="000000"/>
                <w:sz w:val="32"/>
                <w:szCs w:val="32"/>
              </w:rPr>
              <w:t>Tehnične specifikacije sklop 3</w:t>
            </w:r>
          </w:p>
        </w:tc>
      </w:tr>
      <w:tr w:rsidR="00C84B3A" w:rsidRPr="00711142" w14:paraId="6B4D63C9" w14:textId="77777777" w:rsidTr="00C84B3A">
        <w:trPr>
          <w:trHeight w:val="330"/>
          <w:jc w:val="center"/>
        </w:trPr>
        <w:tc>
          <w:tcPr>
            <w:tcW w:w="2126" w:type="dxa"/>
            <w:shd w:val="clear" w:color="auto" w:fill="auto"/>
            <w:vAlign w:val="center"/>
            <w:hideMark/>
          </w:tcPr>
          <w:p w14:paraId="4C0F894B" w14:textId="77777777"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ZVEZEK 3</w:t>
            </w:r>
          </w:p>
        </w:tc>
        <w:tc>
          <w:tcPr>
            <w:tcW w:w="5222" w:type="dxa"/>
            <w:shd w:val="clear" w:color="auto" w:fill="auto"/>
            <w:vAlign w:val="center"/>
            <w:hideMark/>
          </w:tcPr>
          <w:p w14:paraId="0B12CCF4" w14:textId="77777777" w:rsidR="00C84B3A" w:rsidRPr="00711142" w:rsidRDefault="00C84B3A" w:rsidP="006C5C4A">
            <w:pPr>
              <w:jc w:val="left"/>
              <w:rPr>
                <w:rFonts w:ascii="Arial" w:hAnsi="Arial" w:cs="Arial"/>
                <w:b/>
                <w:bCs/>
                <w:color w:val="000000"/>
                <w:sz w:val="32"/>
                <w:szCs w:val="32"/>
              </w:rPr>
            </w:pPr>
            <w:r w:rsidRPr="00711142">
              <w:rPr>
                <w:rFonts w:ascii="Arial" w:hAnsi="Arial" w:cs="Arial"/>
                <w:b/>
                <w:bCs/>
                <w:color w:val="000000"/>
                <w:sz w:val="32"/>
                <w:szCs w:val="32"/>
              </w:rPr>
              <w:t>Lista cen</w:t>
            </w:r>
          </w:p>
        </w:tc>
      </w:tr>
      <w:tr w:rsidR="00C84B3A" w:rsidRPr="00711142" w14:paraId="241FC5FF" w14:textId="77777777" w:rsidTr="00C84B3A">
        <w:trPr>
          <w:trHeight w:val="315"/>
          <w:jc w:val="center"/>
        </w:trPr>
        <w:tc>
          <w:tcPr>
            <w:tcW w:w="2126" w:type="dxa"/>
            <w:shd w:val="clear" w:color="auto" w:fill="auto"/>
            <w:vAlign w:val="center"/>
            <w:hideMark/>
          </w:tcPr>
          <w:p w14:paraId="12FA0A3D" w14:textId="77777777"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ZVEZEK 4</w:t>
            </w:r>
          </w:p>
        </w:tc>
        <w:tc>
          <w:tcPr>
            <w:tcW w:w="5222" w:type="dxa"/>
            <w:shd w:val="clear" w:color="auto" w:fill="auto"/>
            <w:vAlign w:val="center"/>
            <w:hideMark/>
          </w:tcPr>
          <w:p w14:paraId="1D676F26" w14:textId="3C97D38C" w:rsidR="00C84B3A" w:rsidRPr="00711142" w:rsidRDefault="00C84B3A" w:rsidP="006C5C4A">
            <w:pPr>
              <w:jc w:val="left"/>
              <w:rPr>
                <w:rFonts w:ascii="Arial" w:hAnsi="Arial" w:cs="Arial"/>
                <w:b/>
                <w:bCs/>
                <w:sz w:val="32"/>
                <w:szCs w:val="32"/>
              </w:rPr>
            </w:pPr>
            <w:r w:rsidRPr="00711142">
              <w:rPr>
                <w:rFonts w:ascii="Arial" w:hAnsi="Arial" w:cs="Arial"/>
                <w:b/>
                <w:bCs/>
                <w:sz w:val="32"/>
                <w:szCs w:val="32"/>
              </w:rPr>
              <w:t>Risbe</w:t>
            </w:r>
            <w:r w:rsidR="007E37B6">
              <w:rPr>
                <w:rFonts w:ascii="Arial" w:hAnsi="Arial" w:cs="Arial"/>
                <w:b/>
                <w:bCs/>
                <w:sz w:val="32"/>
                <w:szCs w:val="32"/>
              </w:rPr>
              <w:t xml:space="preserve"> sklop 3</w:t>
            </w:r>
          </w:p>
        </w:tc>
      </w:tr>
    </w:tbl>
    <w:p w14:paraId="71FB7C29" w14:textId="77777777" w:rsidR="00C84B3A" w:rsidRPr="001B5DCE" w:rsidRDefault="00C84B3A" w:rsidP="00C84B3A">
      <w:pPr>
        <w:rPr>
          <w:rFonts w:ascii="Arial" w:hAnsi="Arial" w:cs="Arial"/>
          <w:b/>
          <w:szCs w:val="22"/>
        </w:rPr>
      </w:pPr>
    </w:p>
    <w:p w14:paraId="1083844F" w14:textId="77777777" w:rsidR="00985FD5" w:rsidRPr="001B5DCE" w:rsidRDefault="00985FD5" w:rsidP="00985FD5">
      <w:pPr>
        <w:rPr>
          <w:rFonts w:ascii="Arial" w:hAnsi="Arial" w:cs="Arial"/>
          <w:b/>
          <w:szCs w:val="22"/>
        </w:rPr>
      </w:pPr>
    </w:p>
    <w:p w14:paraId="7D58062A" w14:textId="77777777" w:rsidR="00985FD5" w:rsidRPr="001B5DCE" w:rsidRDefault="00985FD5" w:rsidP="00ED395E">
      <w:pPr>
        <w:rPr>
          <w:rFonts w:ascii="Arial" w:hAnsi="Arial" w:cs="Arial"/>
          <w:szCs w:val="22"/>
        </w:rPr>
      </w:pPr>
    </w:p>
    <w:p w14:paraId="34F1805B" w14:textId="43E1531E" w:rsidR="00985FD5" w:rsidRDefault="00985FD5" w:rsidP="00985FD5">
      <w:pPr>
        <w:jc w:val="center"/>
        <w:rPr>
          <w:rFonts w:ascii="Arial" w:hAnsi="Arial" w:cs="Arial"/>
          <w:szCs w:val="22"/>
        </w:rPr>
      </w:pPr>
    </w:p>
    <w:p w14:paraId="363E8056" w14:textId="16CE464D" w:rsidR="00ED395E" w:rsidRDefault="00ED395E" w:rsidP="00985FD5">
      <w:pPr>
        <w:jc w:val="center"/>
        <w:rPr>
          <w:rFonts w:ascii="Arial" w:hAnsi="Arial" w:cs="Arial"/>
          <w:szCs w:val="22"/>
        </w:rPr>
      </w:pPr>
    </w:p>
    <w:p w14:paraId="026BB066" w14:textId="77777777" w:rsidR="00ED395E" w:rsidRPr="001B5DCE" w:rsidRDefault="00ED395E" w:rsidP="00985FD5">
      <w:pPr>
        <w:jc w:val="center"/>
        <w:rPr>
          <w:rFonts w:ascii="Arial" w:hAnsi="Arial" w:cs="Arial"/>
          <w:szCs w:val="22"/>
        </w:rPr>
      </w:pPr>
    </w:p>
    <w:p w14:paraId="2FD5E9B8" w14:textId="77777777" w:rsidR="00985FD5" w:rsidRPr="001B5DCE" w:rsidRDefault="00985FD5" w:rsidP="00985FD5">
      <w:pPr>
        <w:jc w:val="center"/>
        <w:rPr>
          <w:rFonts w:ascii="Arial" w:hAnsi="Arial" w:cs="Arial"/>
          <w:szCs w:val="22"/>
        </w:rPr>
      </w:pPr>
    </w:p>
    <w:p w14:paraId="3C73F656" w14:textId="77777777" w:rsidR="00985FD5" w:rsidRPr="001B5DCE" w:rsidRDefault="00985FD5" w:rsidP="00985FD5">
      <w:pPr>
        <w:jc w:val="center"/>
        <w:rPr>
          <w:rFonts w:ascii="Arial" w:hAnsi="Arial" w:cs="Arial"/>
          <w:szCs w:val="22"/>
        </w:rPr>
      </w:pPr>
    </w:p>
    <w:p w14:paraId="6030A82F" w14:textId="77777777" w:rsidR="00985FD5" w:rsidRPr="001B5DCE" w:rsidRDefault="00985FD5" w:rsidP="00985FD5">
      <w:pPr>
        <w:rPr>
          <w:rFonts w:ascii="Arial" w:hAnsi="Arial" w:cs="Arial"/>
          <w:szCs w:val="22"/>
        </w:rPr>
      </w:pPr>
    </w:p>
    <w:p w14:paraId="45B0F202" w14:textId="77777777" w:rsidR="00985FD5" w:rsidRPr="001B5DCE" w:rsidRDefault="00985FD5" w:rsidP="00985FD5">
      <w:pPr>
        <w:jc w:val="center"/>
        <w:rPr>
          <w:rFonts w:ascii="Arial" w:hAnsi="Arial" w:cs="Arial"/>
          <w:szCs w:val="22"/>
        </w:rPr>
      </w:pPr>
    </w:p>
    <w:p w14:paraId="304115E3" w14:textId="77777777" w:rsidR="00985FD5" w:rsidRPr="001B5DCE" w:rsidRDefault="00985FD5" w:rsidP="00985FD5">
      <w:pPr>
        <w:jc w:val="center"/>
        <w:rPr>
          <w:rFonts w:ascii="Arial" w:hAnsi="Arial" w:cs="Arial"/>
          <w:szCs w:val="22"/>
        </w:rPr>
      </w:pPr>
    </w:p>
    <w:p w14:paraId="4BF1732A" w14:textId="77777777" w:rsidR="00985FD5" w:rsidRPr="001B5DCE" w:rsidRDefault="00985FD5" w:rsidP="00985FD5">
      <w:pPr>
        <w:jc w:val="center"/>
        <w:rPr>
          <w:rFonts w:ascii="Arial" w:hAnsi="Arial" w:cs="Arial"/>
          <w:szCs w:val="22"/>
        </w:rPr>
      </w:pPr>
    </w:p>
    <w:p w14:paraId="183942B4" w14:textId="2C920CEF" w:rsidR="00985FD5" w:rsidRPr="00C84B3A" w:rsidRDefault="00985FD5" w:rsidP="00C84B3A">
      <w:pPr>
        <w:jc w:val="center"/>
        <w:rPr>
          <w:rFonts w:ascii="Arial" w:hAnsi="Arial" w:cs="Arial"/>
          <w:szCs w:val="22"/>
        </w:rPr>
      </w:pPr>
      <w:r w:rsidRPr="001B5DCE">
        <w:rPr>
          <w:rFonts w:ascii="Arial" w:hAnsi="Arial" w:cs="Arial"/>
          <w:szCs w:val="22"/>
        </w:rPr>
        <w:t xml:space="preserve">Nova Gorica, </w:t>
      </w:r>
      <w:r w:rsidR="00C84B3A">
        <w:rPr>
          <w:rFonts w:ascii="Arial" w:hAnsi="Arial" w:cs="Arial"/>
          <w:szCs w:val="22"/>
        </w:rPr>
        <w:t>oktober</w:t>
      </w:r>
      <w:r w:rsidR="00056BDA" w:rsidRPr="001B5DCE">
        <w:rPr>
          <w:rFonts w:ascii="Arial" w:hAnsi="Arial" w:cs="Arial"/>
          <w:szCs w:val="22"/>
        </w:rPr>
        <w:t xml:space="preserve"> </w:t>
      </w:r>
      <w:r w:rsidRPr="001B5DCE">
        <w:rPr>
          <w:rFonts w:ascii="Arial" w:hAnsi="Arial" w:cs="Arial"/>
          <w:szCs w:val="22"/>
        </w:rPr>
        <w:t>2021</w:t>
      </w:r>
      <w:bookmarkEnd w:id="1"/>
      <w:r>
        <w:rPr>
          <w:b/>
          <w:sz w:val="28"/>
          <w:szCs w:val="28"/>
        </w:rPr>
        <w:br w:type="page"/>
      </w:r>
    </w:p>
    <w:p w14:paraId="6B1DD058" w14:textId="77777777" w:rsidR="00B964D5" w:rsidRPr="002C670D" w:rsidRDefault="00B964D5" w:rsidP="00B964D5">
      <w:pPr>
        <w:rPr>
          <w:b/>
          <w:sz w:val="28"/>
          <w:szCs w:val="28"/>
        </w:rPr>
      </w:pPr>
    </w:p>
    <w:p w14:paraId="67C0B6B6" w14:textId="77777777" w:rsidR="00B964D5" w:rsidRPr="002C670D" w:rsidRDefault="00B964D5" w:rsidP="00B964D5">
      <w:pPr>
        <w:jc w:val="center"/>
        <w:rPr>
          <w:b/>
          <w:sz w:val="28"/>
          <w:szCs w:val="28"/>
        </w:rPr>
      </w:pPr>
      <w:r w:rsidRPr="002C670D">
        <w:rPr>
          <w:b/>
          <w:sz w:val="28"/>
          <w:szCs w:val="28"/>
        </w:rPr>
        <w:t>VSEBINA</w:t>
      </w:r>
    </w:p>
    <w:p w14:paraId="11573DB4" w14:textId="5AE6E2D4" w:rsidR="001343BC" w:rsidRPr="002C670D" w:rsidRDefault="001343BC" w:rsidP="001343BC"/>
    <w:p w14:paraId="6698C0F2" w14:textId="0D2EED44" w:rsidR="001343BC" w:rsidRPr="002C670D" w:rsidRDefault="001343BC" w:rsidP="001343BC"/>
    <w:sdt>
      <w:sdtPr>
        <w:rPr>
          <w:rFonts w:ascii="Verdana" w:eastAsia="Times New Roman" w:hAnsi="Verdana" w:cs="Times New Roman"/>
          <w:color w:val="auto"/>
          <w:sz w:val="22"/>
          <w:szCs w:val="20"/>
        </w:rPr>
        <w:id w:val="-1832213419"/>
        <w:docPartObj>
          <w:docPartGallery w:val="Table of Contents"/>
          <w:docPartUnique/>
        </w:docPartObj>
      </w:sdtPr>
      <w:sdtEndPr>
        <w:rPr>
          <w:b/>
          <w:bCs/>
        </w:rPr>
      </w:sdtEndPr>
      <w:sdtContent>
        <w:p w14:paraId="30E20C99" w14:textId="6C991FCA" w:rsidR="001E218B" w:rsidRPr="002C670D" w:rsidRDefault="001E218B" w:rsidP="00C0590D">
          <w:pPr>
            <w:pStyle w:val="NaslovTOC"/>
            <w:numPr>
              <w:ilvl w:val="0"/>
              <w:numId w:val="0"/>
            </w:numPr>
            <w:ind w:left="432" w:hanging="432"/>
          </w:pPr>
          <w:r w:rsidRPr="002C670D">
            <w:t>Kazalo vsebine</w:t>
          </w:r>
        </w:p>
        <w:p w14:paraId="405E07E0" w14:textId="09E5D29A" w:rsidR="00D267C7" w:rsidRDefault="001E218B">
          <w:pPr>
            <w:pStyle w:val="Kazalovsebine1"/>
            <w:rPr>
              <w:rFonts w:asciiTheme="minorHAnsi" w:eastAsiaTheme="minorEastAsia" w:hAnsiTheme="minorHAnsi" w:cstheme="minorBidi"/>
              <w:caps w:val="0"/>
              <w:noProof/>
              <w:sz w:val="22"/>
              <w:szCs w:val="22"/>
              <w:lang w:val="en-GB" w:eastAsia="en-GB"/>
            </w:rPr>
          </w:pPr>
          <w:r w:rsidRPr="002C670D">
            <w:fldChar w:fldCharType="begin"/>
          </w:r>
          <w:r w:rsidRPr="002C670D">
            <w:instrText xml:space="preserve"> TOC \o "1-3" \h \z \u </w:instrText>
          </w:r>
          <w:r w:rsidRPr="002C670D">
            <w:fldChar w:fldCharType="separate"/>
          </w:r>
          <w:hyperlink w:anchor="_Toc83733147" w:history="1">
            <w:r w:rsidR="00D267C7" w:rsidRPr="00E5462C">
              <w:rPr>
                <w:rStyle w:val="Hiperpovezava"/>
                <w:rFonts w:ascii="Arial" w:hAnsi="Arial" w:cs="Arial"/>
                <w:noProof/>
              </w:rPr>
              <w:t>1</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OPIS OBSTOJEČIH SISTEMOV</w:t>
            </w:r>
            <w:r w:rsidR="00D267C7">
              <w:rPr>
                <w:noProof/>
                <w:webHidden/>
              </w:rPr>
              <w:tab/>
            </w:r>
            <w:r w:rsidR="00D267C7">
              <w:rPr>
                <w:noProof/>
                <w:webHidden/>
              </w:rPr>
              <w:fldChar w:fldCharType="begin"/>
            </w:r>
            <w:r w:rsidR="00D267C7">
              <w:rPr>
                <w:noProof/>
                <w:webHidden/>
              </w:rPr>
              <w:instrText xml:space="preserve"> PAGEREF _Toc83733147 \h </w:instrText>
            </w:r>
            <w:r w:rsidR="00D267C7">
              <w:rPr>
                <w:noProof/>
                <w:webHidden/>
              </w:rPr>
            </w:r>
            <w:r w:rsidR="00D267C7">
              <w:rPr>
                <w:noProof/>
                <w:webHidden/>
              </w:rPr>
              <w:fldChar w:fldCharType="separate"/>
            </w:r>
            <w:r w:rsidR="00D267C7">
              <w:rPr>
                <w:noProof/>
                <w:webHidden/>
              </w:rPr>
              <w:t>3</w:t>
            </w:r>
            <w:r w:rsidR="00D267C7">
              <w:rPr>
                <w:noProof/>
                <w:webHidden/>
              </w:rPr>
              <w:fldChar w:fldCharType="end"/>
            </w:r>
          </w:hyperlink>
        </w:p>
        <w:p w14:paraId="7260E068" w14:textId="20F13873" w:rsidR="00D267C7" w:rsidRDefault="00DD08A2">
          <w:pPr>
            <w:pStyle w:val="Kazalovsebine1"/>
            <w:rPr>
              <w:rFonts w:asciiTheme="minorHAnsi" w:eastAsiaTheme="minorEastAsia" w:hAnsiTheme="minorHAnsi" w:cstheme="minorBidi"/>
              <w:caps w:val="0"/>
              <w:noProof/>
              <w:sz w:val="22"/>
              <w:szCs w:val="22"/>
              <w:lang w:val="en-GB" w:eastAsia="en-GB"/>
            </w:rPr>
          </w:pPr>
          <w:hyperlink w:anchor="_Toc83733148" w:history="1">
            <w:r w:rsidR="00D267C7" w:rsidRPr="00E5462C">
              <w:rPr>
                <w:rStyle w:val="Hiperpovezava"/>
                <w:rFonts w:ascii="Arial" w:hAnsi="Arial" w:cs="Arial"/>
                <w:noProof/>
              </w:rPr>
              <w:t>2</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OBSEG DOBAVE</w:t>
            </w:r>
            <w:r w:rsidR="00D267C7">
              <w:rPr>
                <w:noProof/>
                <w:webHidden/>
              </w:rPr>
              <w:tab/>
            </w:r>
            <w:r w:rsidR="00D267C7">
              <w:rPr>
                <w:noProof/>
                <w:webHidden/>
              </w:rPr>
              <w:fldChar w:fldCharType="begin"/>
            </w:r>
            <w:r w:rsidR="00D267C7">
              <w:rPr>
                <w:noProof/>
                <w:webHidden/>
              </w:rPr>
              <w:instrText xml:space="preserve"> PAGEREF _Toc83733148 \h </w:instrText>
            </w:r>
            <w:r w:rsidR="00D267C7">
              <w:rPr>
                <w:noProof/>
                <w:webHidden/>
              </w:rPr>
            </w:r>
            <w:r w:rsidR="00D267C7">
              <w:rPr>
                <w:noProof/>
                <w:webHidden/>
              </w:rPr>
              <w:fldChar w:fldCharType="separate"/>
            </w:r>
            <w:r w:rsidR="00D267C7">
              <w:rPr>
                <w:noProof/>
                <w:webHidden/>
              </w:rPr>
              <w:t>3</w:t>
            </w:r>
            <w:r w:rsidR="00D267C7">
              <w:rPr>
                <w:noProof/>
                <w:webHidden/>
              </w:rPr>
              <w:fldChar w:fldCharType="end"/>
            </w:r>
          </w:hyperlink>
        </w:p>
        <w:p w14:paraId="098DF34A" w14:textId="4ECF48C5" w:rsidR="00D267C7" w:rsidRDefault="00DD08A2">
          <w:pPr>
            <w:pStyle w:val="Kazalovsebine2"/>
            <w:rPr>
              <w:rFonts w:asciiTheme="minorHAnsi" w:eastAsiaTheme="minorEastAsia" w:hAnsiTheme="minorHAnsi" w:cstheme="minorBidi"/>
              <w:caps w:val="0"/>
              <w:sz w:val="22"/>
              <w:szCs w:val="22"/>
              <w:lang w:val="en-GB" w:eastAsia="en-GB"/>
            </w:rPr>
          </w:pPr>
          <w:hyperlink w:anchor="_Toc83733149" w:history="1">
            <w:r w:rsidR="00D267C7" w:rsidRPr="00E5462C">
              <w:rPr>
                <w:rStyle w:val="Hiperpovezava"/>
                <w:rFonts w:ascii="Arial" w:hAnsi="Arial" w:cs="Arial"/>
              </w:rPr>
              <w:t>2.1</w:t>
            </w:r>
            <w:r w:rsidR="00D267C7">
              <w:rPr>
                <w:rFonts w:asciiTheme="minorHAnsi" w:eastAsiaTheme="minorEastAsia" w:hAnsiTheme="minorHAnsi" w:cstheme="minorBidi"/>
                <w:caps w:val="0"/>
                <w:sz w:val="22"/>
                <w:szCs w:val="22"/>
                <w:lang w:val="en-GB" w:eastAsia="en-GB"/>
              </w:rPr>
              <w:tab/>
            </w:r>
            <w:r w:rsidR="00D267C7" w:rsidRPr="00E5462C">
              <w:rPr>
                <w:rStyle w:val="Hiperpovezava"/>
                <w:rFonts w:ascii="Arial" w:hAnsi="Arial" w:cs="Arial"/>
              </w:rPr>
              <w:t>Obseg dobave za mHE Možnica</w:t>
            </w:r>
            <w:r w:rsidR="00D267C7">
              <w:rPr>
                <w:webHidden/>
              </w:rPr>
              <w:tab/>
            </w:r>
            <w:r w:rsidR="00D267C7">
              <w:rPr>
                <w:webHidden/>
              </w:rPr>
              <w:fldChar w:fldCharType="begin"/>
            </w:r>
            <w:r w:rsidR="00D267C7">
              <w:rPr>
                <w:webHidden/>
              </w:rPr>
              <w:instrText xml:space="preserve"> PAGEREF _Toc83733149 \h </w:instrText>
            </w:r>
            <w:r w:rsidR="00D267C7">
              <w:rPr>
                <w:webHidden/>
              </w:rPr>
            </w:r>
            <w:r w:rsidR="00D267C7">
              <w:rPr>
                <w:webHidden/>
              </w:rPr>
              <w:fldChar w:fldCharType="separate"/>
            </w:r>
            <w:r w:rsidR="00D267C7">
              <w:rPr>
                <w:webHidden/>
              </w:rPr>
              <w:t>3</w:t>
            </w:r>
            <w:r w:rsidR="00D267C7">
              <w:rPr>
                <w:webHidden/>
              </w:rPr>
              <w:fldChar w:fldCharType="end"/>
            </w:r>
          </w:hyperlink>
        </w:p>
        <w:p w14:paraId="25BB1AF4" w14:textId="0D94C899" w:rsidR="00D267C7" w:rsidRDefault="00DD08A2">
          <w:pPr>
            <w:pStyle w:val="Kazalovsebine2"/>
            <w:rPr>
              <w:rFonts w:asciiTheme="minorHAnsi" w:eastAsiaTheme="minorEastAsia" w:hAnsiTheme="minorHAnsi" w:cstheme="minorBidi"/>
              <w:caps w:val="0"/>
              <w:sz w:val="22"/>
              <w:szCs w:val="22"/>
              <w:lang w:val="en-GB" w:eastAsia="en-GB"/>
            </w:rPr>
          </w:pPr>
          <w:hyperlink w:anchor="_Toc83733150" w:history="1">
            <w:r w:rsidR="00D267C7" w:rsidRPr="00E5462C">
              <w:rPr>
                <w:rStyle w:val="Hiperpovezava"/>
                <w:rFonts w:ascii="Arial" w:hAnsi="Arial" w:cs="Arial"/>
              </w:rPr>
              <w:t>2.2</w:t>
            </w:r>
            <w:r w:rsidR="00D267C7">
              <w:rPr>
                <w:rFonts w:asciiTheme="minorHAnsi" w:eastAsiaTheme="minorEastAsia" w:hAnsiTheme="minorHAnsi" w:cstheme="minorBidi"/>
                <w:caps w:val="0"/>
                <w:sz w:val="22"/>
                <w:szCs w:val="22"/>
                <w:lang w:val="en-GB" w:eastAsia="en-GB"/>
              </w:rPr>
              <w:tab/>
            </w:r>
            <w:r w:rsidR="00D267C7" w:rsidRPr="00E5462C">
              <w:rPr>
                <w:rStyle w:val="Hiperpovezava"/>
                <w:rFonts w:ascii="Arial" w:hAnsi="Arial" w:cs="Arial"/>
              </w:rPr>
              <w:t>Obseg dobave za jez Ajba</w:t>
            </w:r>
            <w:r w:rsidR="00D267C7">
              <w:rPr>
                <w:webHidden/>
              </w:rPr>
              <w:tab/>
            </w:r>
            <w:r w:rsidR="00D267C7">
              <w:rPr>
                <w:webHidden/>
              </w:rPr>
              <w:fldChar w:fldCharType="begin"/>
            </w:r>
            <w:r w:rsidR="00D267C7">
              <w:rPr>
                <w:webHidden/>
              </w:rPr>
              <w:instrText xml:space="preserve"> PAGEREF _Toc83733150 \h </w:instrText>
            </w:r>
            <w:r w:rsidR="00D267C7">
              <w:rPr>
                <w:webHidden/>
              </w:rPr>
            </w:r>
            <w:r w:rsidR="00D267C7">
              <w:rPr>
                <w:webHidden/>
              </w:rPr>
              <w:fldChar w:fldCharType="separate"/>
            </w:r>
            <w:r w:rsidR="00D267C7">
              <w:rPr>
                <w:webHidden/>
              </w:rPr>
              <w:t>3</w:t>
            </w:r>
            <w:r w:rsidR="00D267C7">
              <w:rPr>
                <w:webHidden/>
              </w:rPr>
              <w:fldChar w:fldCharType="end"/>
            </w:r>
          </w:hyperlink>
        </w:p>
        <w:p w14:paraId="1605B78B" w14:textId="7ECA4F0C" w:rsidR="00D267C7" w:rsidRDefault="00DD08A2">
          <w:pPr>
            <w:pStyle w:val="Kazalovsebine1"/>
            <w:rPr>
              <w:rFonts w:asciiTheme="minorHAnsi" w:eastAsiaTheme="minorEastAsia" w:hAnsiTheme="minorHAnsi" w:cstheme="minorBidi"/>
              <w:caps w:val="0"/>
              <w:noProof/>
              <w:sz w:val="22"/>
              <w:szCs w:val="22"/>
              <w:lang w:val="en-GB" w:eastAsia="en-GB"/>
            </w:rPr>
          </w:pPr>
          <w:hyperlink w:anchor="_Toc83733151" w:history="1">
            <w:r w:rsidR="00D267C7" w:rsidRPr="00E5462C">
              <w:rPr>
                <w:rStyle w:val="Hiperpovezava"/>
                <w:rFonts w:ascii="Arial" w:hAnsi="Arial" w:cs="Arial"/>
                <w:noProof/>
              </w:rPr>
              <w:t>3</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TEHNIČNE ZAHTEVE ZA DOBAVO mhe MOŽNICA</w:t>
            </w:r>
            <w:r w:rsidR="00D267C7">
              <w:rPr>
                <w:noProof/>
                <w:webHidden/>
              </w:rPr>
              <w:tab/>
            </w:r>
            <w:r w:rsidR="00D267C7">
              <w:rPr>
                <w:noProof/>
                <w:webHidden/>
              </w:rPr>
              <w:fldChar w:fldCharType="begin"/>
            </w:r>
            <w:r w:rsidR="00D267C7">
              <w:rPr>
                <w:noProof/>
                <w:webHidden/>
              </w:rPr>
              <w:instrText xml:space="preserve"> PAGEREF _Toc83733151 \h </w:instrText>
            </w:r>
            <w:r w:rsidR="00D267C7">
              <w:rPr>
                <w:noProof/>
                <w:webHidden/>
              </w:rPr>
            </w:r>
            <w:r w:rsidR="00D267C7">
              <w:rPr>
                <w:noProof/>
                <w:webHidden/>
              </w:rPr>
              <w:fldChar w:fldCharType="separate"/>
            </w:r>
            <w:r w:rsidR="00D267C7">
              <w:rPr>
                <w:noProof/>
                <w:webHidden/>
              </w:rPr>
              <w:t>4</w:t>
            </w:r>
            <w:r w:rsidR="00D267C7">
              <w:rPr>
                <w:noProof/>
                <w:webHidden/>
              </w:rPr>
              <w:fldChar w:fldCharType="end"/>
            </w:r>
          </w:hyperlink>
        </w:p>
        <w:p w14:paraId="745F0C1C" w14:textId="342592CD" w:rsidR="00D267C7" w:rsidRDefault="00DD08A2">
          <w:pPr>
            <w:pStyle w:val="Kazalovsebine2"/>
            <w:rPr>
              <w:rFonts w:asciiTheme="minorHAnsi" w:eastAsiaTheme="minorEastAsia" w:hAnsiTheme="minorHAnsi" w:cstheme="minorBidi"/>
              <w:caps w:val="0"/>
              <w:sz w:val="22"/>
              <w:szCs w:val="22"/>
              <w:lang w:val="en-GB" w:eastAsia="en-GB"/>
            </w:rPr>
          </w:pPr>
          <w:hyperlink w:anchor="_Toc83733152" w:history="1">
            <w:r w:rsidR="00D267C7" w:rsidRPr="00E5462C">
              <w:rPr>
                <w:rStyle w:val="Hiperpovezava"/>
                <w:rFonts w:ascii="Arial" w:hAnsi="Arial" w:cs="Arial"/>
              </w:rPr>
              <w:t>3.1</w:t>
            </w:r>
            <w:r w:rsidR="00D267C7">
              <w:rPr>
                <w:rFonts w:asciiTheme="minorHAnsi" w:eastAsiaTheme="minorEastAsia" w:hAnsiTheme="minorHAnsi" w:cstheme="minorBidi"/>
                <w:caps w:val="0"/>
                <w:sz w:val="22"/>
                <w:szCs w:val="22"/>
                <w:lang w:val="en-GB" w:eastAsia="en-GB"/>
              </w:rPr>
              <w:tab/>
            </w:r>
            <w:r w:rsidR="00D267C7" w:rsidRPr="00E5462C">
              <w:rPr>
                <w:rStyle w:val="Hiperpovezava"/>
                <w:rFonts w:ascii="Arial" w:hAnsi="Arial" w:cs="Arial"/>
              </w:rPr>
              <w:t>Splošni opis</w:t>
            </w:r>
            <w:r w:rsidR="00D267C7">
              <w:rPr>
                <w:webHidden/>
              </w:rPr>
              <w:tab/>
            </w:r>
            <w:r w:rsidR="00D267C7">
              <w:rPr>
                <w:webHidden/>
              </w:rPr>
              <w:fldChar w:fldCharType="begin"/>
            </w:r>
            <w:r w:rsidR="00D267C7">
              <w:rPr>
                <w:webHidden/>
              </w:rPr>
              <w:instrText xml:space="preserve"> PAGEREF _Toc83733152 \h </w:instrText>
            </w:r>
            <w:r w:rsidR="00D267C7">
              <w:rPr>
                <w:webHidden/>
              </w:rPr>
            </w:r>
            <w:r w:rsidR="00D267C7">
              <w:rPr>
                <w:webHidden/>
              </w:rPr>
              <w:fldChar w:fldCharType="separate"/>
            </w:r>
            <w:r w:rsidR="00D267C7">
              <w:rPr>
                <w:webHidden/>
              </w:rPr>
              <w:t>4</w:t>
            </w:r>
            <w:r w:rsidR="00D267C7">
              <w:rPr>
                <w:webHidden/>
              </w:rPr>
              <w:fldChar w:fldCharType="end"/>
            </w:r>
          </w:hyperlink>
        </w:p>
        <w:p w14:paraId="7D608C59" w14:textId="10963F2D" w:rsidR="00D267C7" w:rsidRDefault="00DD08A2">
          <w:pPr>
            <w:pStyle w:val="Kazalovsebine2"/>
            <w:rPr>
              <w:rFonts w:asciiTheme="minorHAnsi" w:eastAsiaTheme="minorEastAsia" w:hAnsiTheme="minorHAnsi" w:cstheme="minorBidi"/>
              <w:caps w:val="0"/>
              <w:sz w:val="22"/>
              <w:szCs w:val="22"/>
              <w:lang w:val="en-GB" w:eastAsia="en-GB"/>
            </w:rPr>
          </w:pPr>
          <w:hyperlink w:anchor="_Toc83733153" w:history="1">
            <w:r w:rsidR="00D267C7" w:rsidRPr="00E5462C">
              <w:rPr>
                <w:rStyle w:val="Hiperpovezava"/>
                <w:rFonts w:ascii="Arial" w:hAnsi="Arial" w:cs="Arial"/>
                <w:lang w:eastAsia="en-US"/>
              </w:rPr>
              <w:t>3.2</w:t>
            </w:r>
            <w:r w:rsidR="00D267C7">
              <w:rPr>
                <w:rFonts w:asciiTheme="minorHAnsi" w:eastAsiaTheme="minorEastAsia" w:hAnsiTheme="minorHAnsi" w:cstheme="minorBidi"/>
                <w:caps w:val="0"/>
                <w:sz w:val="22"/>
                <w:szCs w:val="22"/>
                <w:lang w:val="en-GB" w:eastAsia="en-GB"/>
              </w:rPr>
              <w:tab/>
            </w:r>
            <w:r w:rsidR="00D267C7" w:rsidRPr="00E5462C">
              <w:rPr>
                <w:rStyle w:val="Hiperpovezava"/>
                <w:rFonts w:ascii="Arial" w:hAnsi="Arial" w:cs="Arial"/>
              </w:rPr>
              <w:t>Tabela ustreznosti</w:t>
            </w:r>
            <w:r w:rsidR="00D267C7">
              <w:rPr>
                <w:webHidden/>
              </w:rPr>
              <w:tab/>
            </w:r>
            <w:r w:rsidR="00D267C7">
              <w:rPr>
                <w:webHidden/>
              </w:rPr>
              <w:fldChar w:fldCharType="begin"/>
            </w:r>
            <w:r w:rsidR="00D267C7">
              <w:rPr>
                <w:webHidden/>
              </w:rPr>
              <w:instrText xml:space="preserve"> PAGEREF _Toc83733153 \h </w:instrText>
            </w:r>
            <w:r w:rsidR="00D267C7">
              <w:rPr>
                <w:webHidden/>
              </w:rPr>
            </w:r>
            <w:r w:rsidR="00D267C7">
              <w:rPr>
                <w:webHidden/>
              </w:rPr>
              <w:fldChar w:fldCharType="separate"/>
            </w:r>
            <w:r w:rsidR="00D267C7">
              <w:rPr>
                <w:webHidden/>
              </w:rPr>
              <w:t>4</w:t>
            </w:r>
            <w:r w:rsidR="00D267C7">
              <w:rPr>
                <w:webHidden/>
              </w:rPr>
              <w:fldChar w:fldCharType="end"/>
            </w:r>
          </w:hyperlink>
        </w:p>
        <w:p w14:paraId="7BF52E09" w14:textId="64E2067B" w:rsidR="00D267C7" w:rsidRDefault="00DD08A2">
          <w:pPr>
            <w:pStyle w:val="Kazalovsebine1"/>
            <w:rPr>
              <w:rFonts w:asciiTheme="minorHAnsi" w:eastAsiaTheme="minorEastAsia" w:hAnsiTheme="minorHAnsi" w:cstheme="minorBidi"/>
              <w:caps w:val="0"/>
              <w:noProof/>
              <w:sz w:val="22"/>
              <w:szCs w:val="22"/>
              <w:lang w:val="en-GB" w:eastAsia="en-GB"/>
            </w:rPr>
          </w:pPr>
          <w:hyperlink w:anchor="_Toc83733154" w:history="1">
            <w:r w:rsidR="00D267C7" w:rsidRPr="00E5462C">
              <w:rPr>
                <w:rStyle w:val="Hiperpovezava"/>
                <w:rFonts w:ascii="Arial" w:hAnsi="Arial" w:cs="Arial"/>
                <w:noProof/>
              </w:rPr>
              <w:t>4</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TEHNIČNE ZAHTEVE ZA DOBAVO JAZ AJBA</w:t>
            </w:r>
            <w:r w:rsidR="00D267C7">
              <w:rPr>
                <w:noProof/>
                <w:webHidden/>
              </w:rPr>
              <w:tab/>
            </w:r>
            <w:r w:rsidR="00D267C7">
              <w:rPr>
                <w:noProof/>
                <w:webHidden/>
              </w:rPr>
              <w:fldChar w:fldCharType="begin"/>
            </w:r>
            <w:r w:rsidR="00D267C7">
              <w:rPr>
                <w:noProof/>
                <w:webHidden/>
              </w:rPr>
              <w:instrText xml:space="preserve"> PAGEREF _Toc83733154 \h </w:instrText>
            </w:r>
            <w:r w:rsidR="00D267C7">
              <w:rPr>
                <w:noProof/>
                <w:webHidden/>
              </w:rPr>
            </w:r>
            <w:r w:rsidR="00D267C7">
              <w:rPr>
                <w:noProof/>
                <w:webHidden/>
              </w:rPr>
              <w:fldChar w:fldCharType="separate"/>
            </w:r>
            <w:r w:rsidR="00D267C7">
              <w:rPr>
                <w:noProof/>
                <w:webHidden/>
              </w:rPr>
              <w:t>5</w:t>
            </w:r>
            <w:r w:rsidR="00D267C7">
              <w:rPr>
                <w:noProof/>
                <w:webHidden/>
              </w:rPr>
              <w:fldChar w:fldCharType="end"/>
            </w:r>
          </w:hyperlink>
        </w:p>
        <w:p w14:paraId="07F40B48" w14:textId="2A23E827" w:rsidR="00D267C7" w:rsidRDefault="00DD08A2">
          <w:pPr>
            <w:pStyle w:val="Kazalovsebine2"/>
            <w:rPr>
              <w:rFonts w:asciiTheme="minorHAnsi" w:eastAsiaTheme="minorEastAsia" w:hAnsiTheme="minorHAnsi" w:cstheme="minorBidi"/>
              <w:caps w:val="0"/>
              <w:sz w:val="22"/>
              <w:szCs w:val="22"/>
              <w:lang w:val="en-GB" w:eastAsia="en-GB"/>
            </w:rPr>
          </w:pPr>
          <w:hyperlink w:anchor="_Toc83733155" w:history="1">
            <w:r w:rsidR="00D267C7" w:rsidRPr="00E5462C">
              <w:rPr>
                <w:rStyle w:val="Hiperpovezava"/>
                <w:rFonts w:ascii="Arial" w:hAnsi="Arial" w:cs="Arial"/>
              </w:rPr>
              <w:t>4.1</w:t>
            </w:r>
            <w:r w:rsidR="00D267C7">
              <w:rPr>
                <w:rFonts w:asciiTheme="minorHAnsi" w:eastAsiaTheme="minorEastAsia" w:hAnsiTheme="minorHAnsi" w:cstheme="minorBidi"/>
                <w:caps w:val="0"/>
                <w:sz w:val="22"/>
                <w:szCs w:val="22"/>
                <w:lang w:val="en-GB" w:eastAsia="en-GB"/>
              </w:rPr>
              <w:tab/>
            </w:r>
            <w:r w:rsidR="00D267C7" w:rsidRPr="00E5462C">
              <w:rPr>
                <w:rStyle w:val="Hiperpovezava"/>
                <w:rFonts w:ascii="Arial" w:hAnsi="Arial" w:cs="Arial"/>
              </w:rPr>
              <w:t>Splošni opis</w:t>
            </w:r>
            <w:r w:rsidR="00D267C7">
              <w:rPr>
                <w:webHidden/>
              </w:rPr>
              <w:tab/>
            </w:r>
            <w:r w:rsidR="00D267C7">
              <w:rPr>
                <w:webHidden/>
              </w:rPr>
              <w:fldChar w:fldCharType="begin"/>
            </w:r>
            <w:r w:rsidR="00D267C7">
              <w:rPr>
                <w:webHidden/>
              </w:rPr>
              <w:instrText xml:space="preserve"> PAGEREF _Toc83733155 \h </w:instrText>
            </w:r>
            <w:r w:rsidR="00D267C7">
              <w:rPr>
                <w:webHidden/>
              </w:rPr>
            </w:r>
            <w:r w:rsidR="00D267C7">
              <w:rPr>
                <w:webHidden/>
              </w:rPr>
              <w:fldChar w:fldCharType="separate"/>
            </w:r>
            <w:r w:rsidR="00D267C7">
              <w:rPr>
                <w:webHidden/>
              </w:rPr>
              <w:t>5</w:t>
            </w:r>
            <w:r w:rsidR="00D267C7">
              <w:rPr>
                <w:webHidden/>
              </w:rPr>
              <w:fldChar w:fldCharType="end"/>
            </w:r>
          </w:hyperlink>
        </w:p>
        <w:p w14:paraId="38616DF2" w14:textId="22ADA546" w:rsidR="00D267C7" w:rsidRDefault="00DD08A2">
          <w:pPr>
            <w:pStyle w:val="Kazalovsebine2"/>
            <w:rPr>
              <w:rFonts w:asciiTheme="minorHAnsi" w:eastAsiaTheme="minorEastAsia" w:hAnsiTheme="minorHAnsi" w:cstheme="minorBidi"/>
              <w:caps w:val="0"/>
              <w:sz w:val="22"/>
              <w:szCs w:val="22"/>
              <w:lang w:val="en-GB" w:eastAsia="en-GB"/>
            </w:rPr>
          </w:pPr>
          <w:hyperlink w:anchor="_Toc83733156" w:history="1">
            <w:r w:rsidR="00D267C7" w:rsidRPr="00E5462C">
              <w:rPr>
                <w:rStyle w:val="Hiperpovezava"/>
                <w:rFonts w:ascii="Arial" w:hAnsi="Arial" w:cs="Arial"/>
                <w:lang w:eastAsia="en-US"/>
              </w:rPr>
              <w:t>4.2</w:t>
            </w:r>
            <w:r w:rsidR="00D267C7">
              <w:rPr>
                <w:rFonts w:asciiTheme="minorHAnsi" w:eastAsiaTheme="minorEastAsia" w:hAnsiTheme="minorHAnsi" w:cstheme="minorBidi"/>
                <w:caps w:val="0"/>
                <w:sz w:val="22"/>
                <w:szCs w:val="22"/>
                <w:lang w:val="en-GB" w:eastAsia="en-GB"/>
              </w:rPr>
              <w:tab/>
            </w:r>
            <w:r w:rsidR="00D267C7" w:rsidRPr="00E5462C">
              <w:rPr>
                <w:rStyle w:val="Hiperpovezava"/>
                <w:rFonts w:ascii="Arial" w:hAnsi="Arial" w:cs="Arial"/>
              </w:rPr>
              <w:t>Tabela ustreznosti</w:t>
            </w:r>
            <w:r w:rsidR="00D267C7">
              <w:rPr>
                <w:webHidden/>
              </w:rPr>
              <w:tab/>
            </w:r>
            <w:r w:rsidR="00D267C7">
              <w:rPr>
                <w:webHidden/>
              </w:rPr>
              <w:fldChar w:fldCharType="begin"/>
            </w:r>
            <w:r w:rsidR="00D267C7">
              <w:rPr>
                <w:webHidden/>
              </w:rPr>
              <w:instrText xml:space="preserve"> PAGEREF _Toc83733156 \h </w:instrText>
            </w:r>
            <w:r w:rsidR="00D267C7">
              <w:rPr>
                <w:webHidden/>
              </w:rPr>
            </w:r>
            <w:r w:rsidR="00D267C7">
              <w:rPr>
                <w:webHidden/>
              </w:rPr>
              <w:fldChar w:fldCharType="separate"/>
            </w:r>
            <w:r w:rsidR="00D267C7">
              <w:rPr>
                <w:webHidden/>
              </w:rPr>
              <w:t>5</w:t>
            </w:r>
            <w:r w:rsidR="00D267C7">
              <w:rPr>
                <w:webHidden/>
              </w:rPr>
              <w:fldChar w:fldCharType="end"/>
            </w:r>
          </w:hyperlink>
        </w:p>
        <w:p w14:paraId="0CC3BDE0" w14:textId="69C1BB48" w:rsidR="00D267C7" w:rsidRDefault="00DD08A2">
          <w:pPr>
            <w:pStyle w:val="Kazalovsebine1"/>
            <w:rPr>
              <w:rFonts w:asciiTheme="minorHAnsi" w:eastAsiaTheme="minorEastAsia" w:hAnsiTheme="minorHAnsi" w:cstheme="minorBidi"/>
              <w:caps w:val="0"/>
              <w:noProof/>
              <w:sz w:val="22"/>
              <w:szCs w:val="22"/>
              <w:lang w:val="en-GB" w:eastAsia="en-GB"/>
            </w:rPr>
          </w:pPr>
          <w:hyperlink w:anchor="_Toc83733157" w:history="1">
            <w:r w:rsidR="00D267C7" w:rsidRPr="00E5462C">
              <w:rPr>
                <w:rStyle w:val="Hiperpovezava"/>
                <w:rFonts w:ascii="Arial" w:hAnsi="Arial" w:cs="Arial"/>
                <w:noProof/>
              </w:rPr>
              <w:t>5</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Ravnanje z okoljem (odpadki, nevarnosti razlitij nevarnih snovi, …)</w:t>
            </w:r>
            <w:r w:rsidR="00D267C7">
              <w:rPr>
                <w:noProof/>
                <w:webHidden/>
              </w:rPr>
              <w:tab/>
            </w:r>
            <w:r w:rsidR="00D267C7">
              <w:rPr>
                <w:noProof/>
                <w:webHidden/>
              </w:rPr>
              <w:fldChar w:fldCharType="begin"/>
            </w:r>
            <w:r w:rsidR="00D267C7">
              <w:rPr>
                <w:noProof/>
                <w:webHidden/>
              </w:rPr>
              <w:instrText xml:space="preserve"> PAGEREF _Toc83733157 \h </w:instrText>
            </w:r>
            <w:r w:rsidR="00D267C7">
              <w:rPr>
                <w:noProof/>
                <w:webHidden/>
              </w:rPr>
            </w:r>
            <w:r w:rsidR="00D267C7">
              <w:rPr>
                <w:noProof/>
                <w:webHidden/>
              </w:rPr>
              <w:fldChar w:fldCharType="separate"/>
            </w:r>
            <w:r w:rsidR="00D267C7">
              <w:rPr>
                <w:noProof/>
                <w:webHidden/>
              </w:rPr>
              <w:t>6</w:t>
            </w:r>
            <w:r w:rsidR="00D267C7">
              <w:rPr>
                <w:noProof/>
                <w:webHidden/>
              </w:rPr>
              <w:fldChar w:fldCharType="end"/>
            </w:r>
          </w:hyperlink>
        </w:p>
        <w:p w14:paraId="4C57EF80" w14:textId="6D6C78B4" w:rsidR="00D267C7" w:rsidRDefault="00DD08A2">
          <w:pPr>
            <w:pStyle w:val="Kazalovsebine1"/>
            <w:rPr>
              <w:rFonts w:asciiTheme="minorHAnsi" w:eastAsiaTheme="minorEastAsia" w:hAnsiTheme="minorHAnsi" w:cstheme="minorBidi"/>
              <w:caps w:val="0"/>
              <w:noProof/>
              <w:sz w:val="22"/>
              <w:szCs w:val="22"/>
              <w:lang w:val="en-GB" w:eastAsia="en-GB"/>
            </w:rPr>
          </w:pPr>
          <w:hyperlink w:anchor="_Toc83733158" w:history="1">
            <w:r w:rsidR="00D267C7" w:rsidRPr="00E5462C">
              <w:rPr>
                <w:rStyle w:val="Hiperpovezava"/>
                <w:rFonts w:ascii="Arial" w:hAnsi="Arial" w:cs="Arial"/>
                <w:noProof/>
              </w:rPr>
              <w:t>6</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Varstvo in zdravje pri delu</w:t>
            </w:r>
            <w:r w:rsidR="00D267C7">
              <w:rPr>
                <w:noProof/>
                <w:webHidden/>
              </w:rPr>
              <w:tab/>
            </w:r>
            <w:r w:rsidR="00D267C7">
              <w:rPr>
                <w:noProof/>
                <w:webHidden/>
              </w:rPr>
              <w:fldChar w:fldCharType="begin"/>
            </w:r>
            <w:r w:rsidR="00D267C7">
              <w:rPr>
                <w:noProof/>
                <w:webHidden/>
              </w:rPr>
              <w:instrText xml:space="preserve"> PAGEREF _Toc83733158 \h </w:instrText>
            </w:r>
            <w:r w:rsidR="00D267C7">
              <w:rPr>
                <w:noProof/>
                <w:webHidden/>
              </w:rPr>
            </w:r>
            <w:r w:rsidR="00D267C7">
              <w:rPr>
                <w:noProof/>
                <w:webHidden/>
              </w:rPr>
              <w:fldChar w:fldCharType="separate"/>
            </w:r>
            <w:r w:rsidR="00D267C7">
              <w:rPr>
                <w:noProof/>
                <w:webHidden/>
              </w:rPr>
              <w:t>6</w:t>
            </w:r>
            <w:r w:rsidR="00D267C7">
              <w:rPr>
                <w:noProof/>
                <w:webHidden/>
              </w:rPr>
              <w:fldChar w:fldCharType="end"/>
            </w:r>
          </w:hyperlink>
        </w:p>
        <w:p w14:paraId="648BD305" w14:textId="11B6CE2A" w:rsidR="00D267C7" w:rsidRDefault="00DD08A2">
          <w:pPr>
            <w:pStyle w:val="Kazalovsebine1"/>
            <w:rPr>
              <w:rFonts w:asciiTheme="minorHAnsi" w:eastAsiaTheme="minorEastAsia" w:hAnsiTheme="minorHAnsi" w:cstheme="minorBidi"/>
              <w:caps w:val="0"/>
              <w:noProof/>
              <w:sz w:val="22"/>
              <w:szCs w:val="22"/>
              <w:lang w:val="en-GB" w:eastAsia="en-GB"/>
            </w:rPr>
          </w:pPr>
          <w:hyperlink w:anchor="_Toc83733159" w:history="1">
            <w:r w:rsidR="00D267C7" w:rsidRPr="00E5462C">
              <w:rPr>
                <w:rStyle w:val="Hiperpovezava"/>
                <w:rFonts w:ascii="Arial" w:hAnsi="Arial" w:cs="Arial"/>
                <w:noProof/>
              </w:rPr>
              <w:t>7</w:t>
            </w:r>
            <w:r w:rsidR="00D267C7">
              <w:rPr>
                <w:rFonts w:asciiTheme="minorHAnsi" w:eastAsiaTheme="minorEastAsia" w:hAnsiTheme="minorHAnsi" w:cstheme="minorBidi"/>
                <w:caps w:val="0"/>
                <w:noProof/>
                <w:sz w:val="22"/>
                <w:szCs w:val="22"/>
                <w:lang w:val="en-GB" w:eastAsia="en-GB"/>
              </w:rPr>
              <w:tab/>
            </w:r>
            <w:r w:rsidR="00D267C7" w:rsidRPr="00E5462C">
              <w:rPr>
                <w:rStyle w:val="Hiperpovezava"/>
                <w:rFonts w:ascii="Arial" w:hAnsi="Arial" w:cs="Arial"/>
                <w:noProof/>
              </w:rPr>
              <w:t>Ostale zahteve</w:t>
            </w:r>
            <w:r w:rsidR="00D267C7">
              <w:rPr>
                <w:noProof/>
                <w:webHidden/>
              </w:rPr>
              <w:tab/>
            </w:r>
            <w:r w:rsidR="00D267C7">
              <w:rPr>
                <w:noProof/>
                <w:webHidden/>
              </w:rPr>
              <w:fldChar w:fldCharType="begin"/>
            </w:r>
            <w:r w:rsidR="00D267C7">
              <w:rPr>
                <w:noProof/>
                <w:webHidden/>
              </w:rPr>
              <w:instrText xml:space="preserve"> PAGEREF _Toc83733159 \h </w:instrText>
            </w:r>
            <w:r w:rsidR="00D267C7">
              <w:rPr>
                <w:noProof/>
                <w:webHidden/>
              </w:rPr>
            </w:r>
            <w:r w:rsidR="00D267C7">
              <w:rPr>
                <w:noProof/>
                <w:webHidden/>
              </w:rPr>
              <w:fldChar w:fldCharType="separate"/>
            </w:r>
            <w:r w:rsidR="00D267C7">
              <w:rPr>
                <w:noProof/>
                <w:webHidden/>
              </w:rPr>
              <w:t>6</w:t>
            </w:r>
            <w:r w:rsidR="00D267C7">
              <w:rPr>
                <w:noProof/>
                <w:webHidden/>
              </w:rPr>
              <w:fldChar w:fldCharType="end"/>
            </w:r>
          </w:hyperlink>
        </w:p>
        <w:p w14:paraId="6B0A18EE" w14:textId="632B58A1" w:rsidR="001E218B" w:rsidRPr="002C670D" w:rsidRDefault="001E218B">
          <w:r w:rsidRPr="002C670D">
            <w:rPr>
              <w:b/>
              <w:bCs/>
            </w:rPr>
            <w:fldChar w:fldCharType="end"/>
          </w:r>
        </w:p>
      </w:sdtContent>
    </w:sdt>
    <w:p w14:paraId="5C510C03" w14:textId="2C46C5C7" w:rsidR="001343BC" w:rsidRPr="002C670D" w:rsidRDefault="001343BC" w:rsidP="001343BC"/>
    <w:p w14:paraId="7E6D4289" w14:textId="77777777" w:rsidR="001343BC" w:rsidRPr="002C670D" w:rsidRDefault="001343BC" w:rsidP="001343BC">
      <w:bookmarkStart w:id="4" w:name="_Toc207175647"/>
    </w:p>
    <w:p w14:paraId="535ACFB6" w14:textId="56D3134D" w:rsidR="00B964D5" w:rsidRDefault="00B964D5" w:rsidP="00B964D5"/>
    <w:p w14:paraId="7A9851C7" w14:textId="51C53464" w:rsidR="00716E02" w:rsidRDefault="00716E02" w:rsidP="00B964D5"/>
    <w:p w14:paraId="1577B9DF" w14:textId="77777777" w:rsidR="00716E02" w:rsidRPr="002C670D" w:rsidRDefault="00716E02" w:rsidP="00B964D5"/>
    <w:bookmarkEnd w:id="4"/>
    <w:p w14:paraId="266B1008" w14:textId="612317E9" w:rsidR="00BD2940" w:rsidRPr="008F4142" w:rsidRDefault="004175A6" w:rsidP="00C0590D">
      <w:pPr>
        <w:pStyle w:val="Naslov1"/>
        <w:rPr>
          <w:rFonts w:ascii="Arial" w:hAnsi="Arial" w:cs="Arial"/>
          <w:sz w:val="22"/>
          <w:szCs w:val="22"/>
        </w:rPr>
      </w:pPr>
      <w:r w:rsidRPr="002C670D">
        <w:br w:type="page"/>
      </w:r>
      <w:bookmarkStart w:id="5" w:name="_Toc83733147"/>
      <w:bookmarkStart w:id="6" w:name="_Toc57796038"/>
      <w:bookmarkStart w:id="7" w:name="_Toc57970482"/>
      <w:r w:rsidR="00194D81" w:rsidRPr="008F4142">
        <w:rPr>
          <w:rFonts w:ascii="Arial" w:hAnsi="Arial" w:cs="Arial"/>
          <w:sz w:val="22"/>
          <w:szCs w:val="22"/>
        </w:rPr>
        <w:lastRenderedPageBreak/>
        <w:t>OPIS OBSTOJEČ</w:t>
      </w:r>
      <w:r w:rsidR="008F4142">
        <w:rPr>
          <w:rFonts w:ascii="Arial" w:hAnsi="Arial" w:cs="Arial"/>
          <w:sz w:val="22"/>
          <w:szCs w:val="22"/>
        </w:rPr>
        <w:t>IH</w:t>
      </w:r>
      <w:r w:rsidR="00194D81" w:rsidRPr="008F4142">
        <w:rPr>
          <w:rFonts w:ascii="Arial" w:hAnsi="Arial" w:cs="Arial"/>
          <w:sz w:val="22"/>
          <w:szCs w:val="22"/>
        </w:rPr>
        <w:t xml:space="preserve"> </w:t>
      </w:r>
      <w:r w:rsidR="008F4142">
        <w:rPr>
          <w:rFonts w:ascii="Arial" w:hAnsi="Arial" w:cs="Arial"/>
          <w:sz w:val="22"/>
          <w:szCs w:val="22"/>
        </w:rPr>
        <w:t>SISTEMOV</w:t>
      </w:r>
      <w:bookmarkEnd w:id="5"/>
    </w:p>
    <w:p w14:paraId="7452C54A" w14:textId="77777777" w:rsidR="00BD2940" w:rsidRDefault="00BD2940" w:rsidP="00BD2940">
      <w:pPr>
        <w:spacing w:line="240" w:lineRule="exact"/>
        <w:rPr>
          <w:rFonts w:ascii="Arial" w:hAnsi="Arial" w:cs="Arial"/>
          <w:b/>
          <w:szCs w:val="22"/>
        </w:rPr>
      </w:pPr>
    </w:p>
    <w:p w14:paraId="1FFF474F" w14:textId="77777777" w:rsidR="00220571" w:rsidRPr="00220571" w:rsidRDefault="00220571" w:rsidP="00220571">
      <w:pPr>
        <w:spacing w:after="120"/>
        <w:rPr>
          <w:rFonts w:ascii="Arial" w:hAnsi="Arial"/>
          <w:sz w:val="20"/>
        </w:rPr>
      </w:pPr>
      <w:r w:rsidRPr="00220571">
        <w:rPr>
          <w:rFonts w:ascii="Arial" w:hAnsi="Arial"/>
          <w:sz w:val="20"/>
        </w:rPr>
        <w:t xml:space="preserve">Na objektu </w:t>
      </w:r>
      <w:proofErr w:type="spellStart"/>
      <w:r w:rsidRPr="00220571">
        <w:rPr>
          <w:rFonts w:ascii="Arial" w:hAnsi="Arial"/>
          <w:sz w:val="20"/>
        </w:rPr>
        <w:t>mHE</w:t>
      </w:r>
      <w:proofErr w:type="spellEnd"/>
      <w:r w:rsidRPr="00220571">
        <w:rPr>
          <w:rFonts w:ascii="Arial" w:hAnsi="Arial"/>
          <w:sz w:val="20"/>
        </w:rPr>
        <w:t xml:space="preserve"> Možnica je v omari enosmernega napajalnega sistema, vgrajena 24V akumulatorska baterija. Baterija je sestavljena iz 4 x 6V blokov, proizvajalca POWERSAFE (6V170), kapacitete 170Ah. Objekt se nahaja v bližini naselja Log pod Mangartom v občini Bovec.</w:t>
      </w:r>
    </w:p>
    <w:p w14:paraId="1F5F5A46" w14:textId="77777777" w:rsidR="00220571" w:rsidRPr="00220571" w:rsidRDefault="00220571" w:rsidP="00220571">
      <w:pPr>
        <w:spacing w:after="120"/>
        <w:rPr>
          <w:rFonts w:ascii="Arial" w:hAnsi="Arial"/>
          <w:sz w:val="20"/>
        </w:rPr>
      </w:pPr>
      <w:r w:rsidRPr="00220571">
        <w:rPr>
          <w:rFonts w:ascii="Arial" w:hAnsi="Arial"/>
          <w:sz w:val="20"/>
        </w:rPr>
        <w:t>Vgrajenim baterijskim blokom je kapaciteta padla pod mejo 80% nazivne kapacitete, kar pomeni, da se jim je iztekla življenjska doba in jih je potrebno zamenjati.</w:t>
      </w:r>
    </w:p>
    <w:p w14:paraId="77EAA14D" w14:textId="77777777" w:rsidR="00220571" w:rsidRPr="00220571" w:rsidRDefault="00220571" w:rsidP="00220571">
      <w:pPr>
        <w:spacing w:after="120"/>
        <w:rPr>
          <w:rFonts w:ascii="Arial" w:hAnsi="Arial"/>
          <w:sz w:val="20"/>
        </w:rPr>
      </w:pPr>
      <w:r w:rsidRPr="00220571">
        <w:rPr>
          <w:rFonts w:ascii="Arial" w:hAnsi="Arial"/>
          <w:sz w:val="20"/>
        </w:rPr>
        <w:t>Na objektu jez Ajba je v omari enosmernega napajalnega sistema, vgrajena 110V akumulatorska baterija. Baterija je sestavljena iz 9 x 12V blokov, proizvajalca CSB (TPL121500AFR), kapacitete 150Ah. Objekt se nahaja v bližini naselja Kanal.</w:t>
      </w:r>
    </w:p>
    <w:p w14:paraId="7F3AF424" w14:textId="77777777" w:rsidR="00220571" w:rsidRPr="00220571" w:rsidRDefault="00220571" w:rsidP="00220571">
      <w:pPr>
        <w:spacing w:after="120"/>
        <w:rPr>
          <w:rFonts w:ascii="Arial" w:hAnsi="Arial"/>
          <w:sz w:val="20"/>
        </w:rPr>
      </w:pPr>
      <w:r w:rsidRPr="00220571">
        <w:rPr>
          <w:rFonts w:ascii="Arial" w:hAnsi="Arial"/>
          <w:sz w:val="20"/>
        </w:rPr>
        <w:t>Vgrajenim baterijskim blokom je kapaciteta padla pod mejo 80% nazivne kapacitete, kar pomeni, da se jim je iztekla življenjska doba in jih je potrebno zamenjati.</w:t>
      </w:r>
    </w:p>
    <w:p w14:paraId="21CA7707" w14:textId="77777777" w:rsidR="00BD2940" w:rsidRDefault="00BD2940" w:rsidP="00BD2940">
      <w:pPr>
        <w:spacing w:line="240" w:lineRule="exact"/>
        <w:rPr>
          <w:rFonts w:ascii="Arial" w:hAnsi="Arial" w:cs="Arial"/>
          <w:b/>
          <w:szCs w:val="22"/>
        </w:rPr>
      </w:pPr>
    </w:p>
    <w:p w14:paraId="6F451850" w14:textId="124DF802" w:rsidR="00BD2940" w:rsidRPr="008F4142" w:rsidRDefault="005F0DF7" w:rsidP="00C96803">
      <w:pPr>
        <w:pStyle w:val="Naslov1"/>
        <w:rPr>
          <w:rFonts w:ascii="Arial" w:hAnsi="Arial" w:cs="Arial"/>
          <w:sz w:val="22"/>
          <w:szCs w:val="22"/>
        </w:rPr>
      </w:pPr>
      <w:bookmarkStart w:id="8" w:name="_Toc83733148"/>
      <w:r>
        <w:rPr>
          <w:rFonts w:ascii="Arial" w:hAnsi="Arial" w:cs="Arial"/>
          <w:sz w:val="22"/>
          <w:szCs w:val="22"/>
        </w:rPr>
        <w:t>OBSEG</w:t>
      </w:r>
      <w:r w:rsidR="00B05302" w:rsidRPr="008F4142">
        <w:rPr>
          <w:rFonts w:ascii="Arial" w:hAnsi="Arial" w:cs="Arial"/>
          <w:sz w:val="22"/>
          <w:szCs w:val="22"/>
        </w:rPr>
        <w:t xml:space="preserve"> DOBAVE</w:t>
      </w:r>
      <w:bookmarkEnd w:id="8"/>
    </w:p>
    <w:p w14:paraId="24DD0E9C" w14:textId="690DB908" w:rsidR="00767FEC" w:rsidRPr="00B7189B" w:rsidRDefault="005F0DF7" w:rsidP="00767FEC">
      <w:pPr>
        <w:pStyle w:val="Naslov2"/>
        <w:rPr>
          <w:rFonts w:ascii="Arial" w:hAnsi="Arial" w:cs="Arial"/>
          <w:sz w:val="20"/>
          <w:szCs w:val="20"/>
        </w:rPr>
      </w:pPr>
      <w:bookmarkStart w:id="9" w:name="_Toc83733149"/>
      <w:proofErr w:type="spellStart"/>
      <w:r>
        <w:rPr>
          <w:rFonts w:ascii="Arial" w:hAnsi="Arial" w:cs="Arial"/>
          <w:sz w:val="20"/>
          <w:szCs w:val="20"/>
        </w:rPr>
        <w:t>Obseg</w:t>
      </w:r>
      <w:proofErr w:type="spellEnd"/>
      <w:r w:rsidR="00767FEC" w:rsidRPr="00B7189B">
        <w:rPr>
          <w:rFonts w:ascii="Arial" w:hAnsi="Arial" w:cs="Arial"/>
          <w:sz w:val="20"/>
          <w:szCs w:val="20"/>
        </w:rPr>
        <w:t xml:space="preserve"> </w:t>
      </w:r>
      <w:proofErr w:type="spellStart"/>
      <w:r w:rsidR="00767FEC" w:rsidRPr="00B7189B">
        <w:rPr>
          <w:rFonts w:ascii="Arial" w:hAnsi="Arial" w:cs="Arial"/>
          <w:sz w:val="20"/>
          <w:szCs w:val="20"/>
        </w:rPr>
        <w:t>dobave</w:t>
      </w:r>
      <w:proofErr w:type="spellEnd"/>
      <w:r w:rsidR="00767FEC" w:rsidRPr="00B7189B">
        <w:rPr>
          <w:rFonts w:ascii="Arial" w:hAnsi="Arial" w:cs="Arial"/>
          <w:sz w:val="20"/>
          <w:szCs w:val="20"/>
        </w:rPr>
        <w:t xml:space="preserve"> za </w:t>
      </w:r>
      <w:proofErr w:type="spellStart"/>
      <w:r w:rsidR="00767FEC" w:rsidRPr="00B7189B">
        <w:rPr>
          <w:rFonts w:ascii="Arial" w:hAnsi="Arial" w:cs="Arial"/>
          <w:sz w:val="20"/>
          <w:szCs w:val="20"/>
        </w:rPr>
        <w:t>mHE</w:t>
      </w:r>
      <w:proofErr w:type="spellEnd"/>
      <w:r w:rsidR="00767FEC" w:rsidRPr="00B7189B">
        <w:rPr>
          <w:rFonts w:ascii="Arial" w:hAnsi="Arial" w:cs="Arial"/>
          <w:sz w:val="20"/>
          <w:szCs w:val="20"/>
        </w:rPr>
        <w:t xml:space="preserve"> </w:t>
      </w:r>
      <w:proofErr w:type="spellStart"/>
      <w:r w:rsidR="00220571" w:rsidRPr="00B7189B">
        <w:rPr>
          <w:rFonts w:ascii="Arial" w:hAnsi="Arial" w:cs="Arial"/>
          <w:sz w:val="20"/>
          <w:szCs w:val="20"/>
        </w:rPr>
        <w:t>Možnica</w:t>
      </w:r>
      <w:bookmarkEnd w:id="9"/>
      <w:proofErr w:type="spellEnd"/>
    </w:p>
    <w:p w14:paraId="3977C09C" w14:textId="7E4F246F" w:rsidR="00BD2940" w:rsidRDefault="00BD2940" w:rsidP="007C34E3">
      <w:pPr>
        <w:rPr>
          <w:rFonts w:ascii="Arial Narrow" w:hAnsi="Arial Narrow"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322"/>
        <w:gridCol w:w="958"/>
      </w:tblGrid>
      <w:tr w:rsidR="00220571" w:rsidRPr="00220571" w14:paraId="58AAAF8F" w14:textId="77777777" w:rsidTr="005C3E6D">
        <w:tc>
          <w:tcPr>
            <w:tcW w:w="673" w:type="dxa"/>
          </w:tcPr>
          <w:p w14:paraId="35E0196D" w14:textId="77777777" w:rsidR="00220571" w:rsidRPr="00220571" w:rsidRDefault="00220571" w:rsidP="00220571">
            <w:pPr>
              <w:ind w:left="56"/>
              <w:jc w:val="left"/>
              <w:rPr>
                <w:rFonts w:ascii="Arial" w:hAnsi="Arial"/>
                <w:sz w:val="20"/>
              </w:rPr>
            </w:pPr>
            <w:r w:rsidRPr="00220571">
              <w:rPr>
                <w:rFonts w:ascii="Arial" w:hAnsi="Arial"/>
                <w:sz w:val="20"/>
              </w:rPr>
              <w:t>Poz.</w:t>
            </w:r>
          </w:p>
        </w:tc>
        <w:tc>
          <w:tcPr>
            <w:tcW w:w="8150" w:type="dxa"/>
          </w:tcPr>
          <w:p w14:paraId="713C4974" w14:textId="77777777" w:rsidR="00220571" w:rsidRPr="00220571" w:rsidRDefault="00220571" w:rsidP="00220571">
            <w:pPr>
              <w:ind w:left="56"/>
              <w:rPr>
                <w:rFonts w:ascii="Arial" w:hAnsi="Arial"/>
                <w:sz w:val="20"/>
              </w:rPr>
            </w:pPr>
            <w:r w:rsidRPr="00220571">
              <w:rPr>
                <w:rFonts w:ascii="Arial" w:hAnsi="Arial"/>
                <w:sz w:val="20"/>
              </w:rPr>
              <w:t>Opis</w:t>
            </w:r>
          </w:p>
        </w:tc>
        <w:tc>
          <w:tcPr>
            <w:tcW w:w="973" w:type="dxa"/>
          </w:tcPr>
          <w:p w14:paraId="30DAE5B2" w14:textId="77777777" w:rsidR="00220571" w:rsidRPr="00220571" w:rsidRDefault="00220571" w:rsidP="00220571">
            <w:pPr>
              <w:ind w:left="56"/>
              <w:jc w:val="center"/>
              <w:rPr>
                <w:rFonts w:ascii="Arial" w:hAnsi="Arial"/>
                <w:sz w:val="20"/>
              </w:rPr>
            </w:pPr>
            <w:proofErr w:type="spellStart"/>
            <w:r w:rsidRPr="00220571">
              <w:rPr>
                <w:rFonts w:ascii="Arial" w:hAnsi="Arial"/>
                <w:sz w:val="20"/>
              </w:rPr>
              <w:t>Komp</w:t>
            </w:r>
            <w:proofErr w:type="spellEnd"/>
            <w:r w:rsidRPr="00220571">
              <w:rPr>
                <w:rFonts w:ascii="Arial" w:hAnsi="Arial"/>
                <w:sz w:val="20"/>
              </w:rPr>
              <w:t>.</w:t>
            </w:r>
          </w:p>
        </w:tc>
      </w:tr>
      <w:tr w:rsidR="00220571" w:rsidRPr="00220571" w14:paraId="3D8FD8E7" w14:textId="77777777" w:rsidTr="005C3E6D">
        <w:tc>
          <w:tcPr>
            <w:tcW w:w="673" w:type="dxa"/>
          </w:tcPr>
          <w:p w14:paraId="271DEF3F" w14:textId="77777777" w:rsidR="00220571" w:rsidRPr="00220571" w:rsidRDefault="00220571" w:rsidP="00220571">
            <w:pPr>
              <w:rPr>
                <w:rFonts w:ascii="Arial" w:hAnsi="Arial"/>
                <w:sz w:val="20"/>
              </w:rPr>
            </w:pPr>
            <w:r w:rsidRPr="00220571">
              <w:rPr>
                <w:rFonts w:ascii="Arial" w:hAnsi="Arial"/>
                <w:sz w:val="20"/>
              </w:rPr>
              <w:t>1.</w:t>
            </w:r>
          </w:p>
        </w:tc>
        <w:tc>
          <w:tcPr>
            <w:tcW w:w="8150" w:type="dxa"/>
          </w:tcPr>
          <w:p w14:paraId="427005C0" w14:textId="77777777" w:rsidR="00220571" w:rsidRPr="00220571" w:rsidRDefault="00220571" w:rsidP="00220571">
            <w:pPr>
              <w:ind w:left="56"/>
              <w:rPr>
                <w:rFonts w:ascii="Arial" w:hAnsi="Arial"/>
                <w:sz w:val="20"/>
              </w:rPr>
            </w:pPr>
            <w:r w:rsidRPr="00220571">
              <w:rPr>
                <w:rFonts w:ascii="Arial" w:hAnsi="Arial"/>
                <w:sz w:val="20"/>
              </w:rPr>
              <w:t>Dobava akumulatorske baterije za enosmerni sistem 24V (4 x 6V)</w:t>
            </w:r>
          </w:p>
        </w:tc>
        <w:tc>
          <w:tcPr>
            <w:tcW w:w="973" w:type="dxa"/>
          </w:tcPr>
          <w:p w14:paraId="5E9963A0" w14:textId="77777777" w:rsidR="00220571" w:rsidRPr="00220571" w:rsidRDefault="00220571" w:rsidP="00220571">
            <w:pPr>
              <w:ind w:left="56"/>
              <w:jc w:val="center"/>
              <w:rPr>
                <w:rFonts w:ascii="Arial" w:hAnsi="Arial"/>
                <w:sz w:val="20"/>
              </w:rPr>
            </w:pPr>
            <w:r w:rsidRPr="00220571">
              <w:rPr>
                <w:rFonts w:ascii="Arial" w:hAnsi="Arial"/>
                <w:sz w:val="20"/>
              </w:rPr>
              <w:t>1</w:t>
            </w:r>
          </w:p>
        </w:tc>
      </w:tr>
      <w:tr w:rsidR="00220571" w:rsidRPr="00220571" w14:paraId="109EDDFD" w14:textId="77777777" w:rsidTr="005C3E6D">
        <w:tc>
          <w:tcPr>
            <w:tcW w:w="673" w:type="dxa"/>
          </w:tcPr>
          <w:p w14:paraId="5280DF59" w14:textId="77777777" w:rsidR="00220571" w:rsidRPr="00220571" w:rsidRDefault="00220571" w:rsidP="00220571">
            <w:pPr>
              <w:rPr>
                <w:rFonts w:ascii="Arial" w:hAnsi="Arial"/>
                <w:sz w:val="20"/>
              </w:rPr>
            </w:pPr>
            <w:r w:rsidRPr="00220571">
              <w:rPr>
                <w:rFonts w:ascii="Arial" w:hAnsi="Arial"/>
                <w:sz w:val="20"/>
              </w:rPr>
              <w:t>2.</w:t>
            </w:r>
          </w:p>
        </w:tc>
        <w:tc>
          <w:tcPr>
            <w:tcW w:w="8150" w:type="dxa"/>
          </w:tcPr>
          <w:p w14:paraId="35053379" w14:textId="77777777" w:rsidR="00220571" w:rsidRPr="00220571" w:rsidRDefault="00220571" w:rsidP="00220571">
            <w:pPr>
              <w:ind w:left="56"/>
              <w:rPr>
                <w:rFonts w:ascii="Arial" w:hAnsi="Arial"/>
                <w:sz w:val="20"/>
              </w:rPr>
            </w:pPr>
            <w:r w:rsidRPr="00220571">
              <w:rPr>
                <w:rFonts w:ascii="Arial" w:hAnsi="Arial"/>
                <w:sz w:val="20"/>
              </w:rPr>
              <w:t>Vgradnja akumulatorske baterije v obstoječo omaro</w:t>
            </w:r>
          </w:p>
        </w:tc>
        <w:tc>
          <w:tcPr>
            <w:tcW w:w="973" w:type="dxa"/>
          </w:tcPr>
          <w:p w14:paraId="23947024" w14:textId="77777777" w:rsidR="00220571" w:rsidRPr="00220571" w:rsidRDefault="00220571" w:rsidP="00220571">
            <w:pPr>
              <w:ind w:left="56"/>
              <w:jc w:val="center"/>
              <w:rPr>
                <w:rFonts w:ascii="Arial" w:hAnsi="Arial"/>
                <w:sz w:val="20"/>
              </w:rPr>
            </w:pPr>
            <w:r w:rsidRPr="00220571">
              <w:rPr>
                <w:rFonts w:ascii="Arial" w:hAnsi="Arial"/>
                <w:sz w:val="20"/>
              </w:rPr>
              <w:t>1</w:t>
            </w:r>
          </w:p>
        </w:tc>
      </w:tr>
    </w:tbl>
    <w:p w14:paraId="39B6DC45" w14:textId="77777777" w:rsidR="00220571" w:rsidRPr="00220571" w:rsidRDefault="00220571" w:rsidP="00220571">
      <w:pPr>
        <w:rPr>
          <w:rFonts w:ascii="Arial" w:hAnsi="Arial"/>
          <w:sz w:val="20"/>
        </w:rPr>
      </w:pPr>
    </w:p>
    <w:p w14:paraId="372D2719" w14:textId="77777777" w:rsidR="00220571" w:rsidRPr="00220571" w:rsidRDefault="00220571" w:rsidP="00220571">
      <w:pPr>
        <w:spacing w:after="120"/>
        <w:rPr>
          <w:rFonts w:ascii="Arial" w:hAnsi="Arial"/>
          <w:sz w:val="20"/>
        </w:rPr>
      </w:pPr>
      <w:r w:rsidRPr="00220571">
        <w:rPr>
          <w:rFonts w:ascii="Arial" w:hAnsi="Arial"/>
          <w:sz w:val="20"/>
        </w:rPr>
        <w:t xml:space="preserve">Pozicija 1 obsega: </w:t>
      </w:r>
    </w:p>
    <w:p w14:paraId="5A41B05D" w14:textId="77777777" w:rsidR="00220571" w:rsidRPr="00220571" w:rsidRDefault="00220571" w:rsidP="00220571">
      <w:pPr>
        <w:numPr>
          <w:ilvl w:val="0"/>
          <w:numId w:val="25"/>
        </w:numPr>
        <w:spacing w:after="120"/>
        <w:jc w:val="left"/>
        <w:rPr>
          <w:rFonts w:ascii="Arial" w:hAnsi="Arial"/>
          <w:sz w:val="20"/>
        </w:rPr>
      </w:pPr>
      <w:r w:rsidRPr="00220571">
        <w:rPr>
          <w:rFonts w:ascii="Arial" w:hAnsi="Arial"/>
          <w:sz w:val="20"/>
        </w:rPr>
        <w:t>Dobava akumulatorske baterije 24V, 170Ah (4 x 6V) tipa VRLA skupaj z veznim materialom</w:t>
      </w:r>
    </w:p>
    <w:p w14:paraId="2517C82A" w14:textId="77777777" w:rsidR="00220571" w:rsidRPr="00220571" w:rsidRDefault="00220571" w:rsidP="00220571">
      <w:pPr>
        <w:spacing w:after="120"/>
        <w:rPr>
          <w:rFonts w:ascii="Arial" w:hAnsi="Arial"/>
          <w:sz w:val="20"/>
        </w:rPr>
      </w:pPr>
      <w:r w:rsidRPr="00220571">
        <w:rPr>
          <w:rFonts w:ascii="Arial" w:hAnsi="Arial"/>
          <w:sz w:val="20"/>
        </w:rPr>
        <w:t xml:space="preserve">Pozicija 2 obsega: </w:t>
      </w:r>
    </w:p>
    <w:p w14:paraId="1C66A7B6" w14:textId="77777777" w:rsidR="00220571" w:rsidRPr="00220571" w:rsidRDefault="00220571" w:rsidP="00220571">
      <w:pPr>
        <w:numPr>
          <w:ilvl w:val="0"/>
          <w:numId w:val="25"/>
        </w:numPr>
        <w:spacing w:after="120"/>
        <w:jc w:val="left"/>
        <w:rPr>
          <w:rFonts w:ascii="Arial" w:hAnsi="Arial"/>
          <w:sz w:val="20"/>
        </w:rPr>
      </w:pPr>
      <w:r w:rsidRPr="00220571">
        <w:rPr>
          <w:rFonts w:ascii="Arial" w:hAnsi="Arial"/>
          <w:sz w:val="20"/>
        </w:rPr>
        <w:t>Vgradnja akumulatorskih blokov v obstoječo omaro 24V DC,</w:t>
      </w:r>
    </w:p>
    <w:p w14:paraId="293CAA4A" w14:textId="77777777" w:rsidR="00220571" w:rsidRPr="00220571" w:rsidRDefault="00220571" w:rsidP="00220571">
      <w:pPr>
        <w:numPr>
          <w:ilvl w:val="0"/>
          <w:numId w:val="25"/>
        </w:numPr>
        <w:spacing w:after="100" w:afterAutospacing="1"/>
        <w:ind w:left="714" w:hanging="357"/>
        <w:jc w:val="left"/>
        <w:rPr>
          <w:rFonts w:ascii="Arial" w:hAnsi="Arial"/>
          <w:sz w:val="20"/>
        </w:rPr>
      </w:pPr>
      <w:r w:rsidRPr="00220571">
        <w:rPr>
          <w:rFonts w:ascii="Arial" w:hAnsi="Arial"/>
          <w:sz w:val="20"/>
        </w:rPr>
        <w:t>Medsebojna povezava celic z veznim materialom, ki ga priskrbi proizvajalec baterij</w:t>
      </w:r>
    </w:p>
    <w:p w14:paraId="175DA311" w14:textId="77777777" w:rsidR="00220571" w:rsidRPr="00220571" w:rsidRDefault="00220571" w:rsidP="00220571">
      <w:pPr>
        <w:numPr>
          <w:ilvl w:val="0"/>
          <w:numId w:val="25"/>
        </w:numPr>
        <w:spacing w:after="100" w:afterAutospacing="1"/>
        <w:ind w:left="714" w:hanging="357"/>
        <w:jc w:val="left"/>
        <w:rPr>
          <w:rFonts w:ascii="Arial" w:hAnsi="Arial"/>
          <w:sz w:val="20"/>
        </w:rPr>
      </w:pPr>
      <w:r w:rsidRPr="00220571">
        <w:rPr>
          <w:rFonts w:ascii="Arial" w:hAnsi="Arial"/>
          <w:sz w:val="20"/>
        </w:rPr>
        <w:t>Izvedba vseh priključitvenih del. Upoštevati je potrebno, da se bodo kabli ohranili oz. prilagodili za priklop (dolžina kabla, kabelski čevlji).</w:t>
      </w:r>
    </w:p>
    <w:p w14:paraId="7E456FE8" w14:textId="77777777" w:rsidR="00220571" w:rsidRPr="00220571" w:rsidRDefault="00220571" w:rsidP="00220571">
      <w:pPr>
        <w:numPr>
          <w:ilvl w:val="0"/>
          <w:numId w:val="25"/>
        </w:numPr>
        <w:spacing w:after="100" w:afterAutospacing="1"/>
        <w:jc w:val="left"/>
        <w:rPr>
          <w:rFonts w:ascii="Arial" w:hAnsi="Arial"/>
          <w:sz w:val="20"/>
        </w:rPr>
      </w:pPr>
      <w:r w:rsidRPr="00220571">
        <w:rPr>
          <w:rFonts w:ascii="Arial" w:hAnsi="Arial"/>
          <w:sz w:val="20"/>
        </w:rPr>
        <w:t>Označitev baterijskih celic z zaporedno številko (številka 1 pri + polu)</w:t>
      </w:r>
    </w:p>
    <w:p w14:paraId="48E301FB" w14:textId="77777777" w:rsidR="00220571" w:rsidRPr="00220571" w:rsidRDefault="00220571" w:rsidP="00220571">
      <w:pPr>
        <w:numPr>
          <w:ilvl w:val="0"/>
          <w:numId w:val="25"/>
        </w:numPr>
        <w:spacing w:after="120"/>
        <w:jc w:val="left"/>
        <w:rPr>
          <w:rFonts w:ascii="Arial" w:hAnsi="Arial"/>
          <w:sz w:val="20"/>
        </w:rPr>
      </w:pPr>
      <w:r w:rsidRPr="00220571">
        <w:rPr>
          <w:rFonts w:ascii="Arial" w:hAnsi="Arial"/>
          <w:sz w:val="20"/>
        </w:rPr>
        <w:t>Dobava tehnične dokumentacije in tovarniške dokumentacije baterij.</w:t>
      </w:r>
    </w:p>
    <w:p w14:paraId="7F8F73B0" w14:textId="50A601BA" w:rsidR="00767FEC" w:rsidRPr="00B7189B" w:rsidRDefault="005F0DF7" w:rsidP="00767FEC">
      <w:pPr>
        <w:pStyle w:val="Naslov2"/>
        <w:rPr>
          <w:rFonts w:ascii="Arial" w:hAnsi="Arial" w:cs="Arial"/>
          <w:sz w:val="20"/>
          <w:szCs w:val="20"/>
        </w:rPr>
      </w:pPr>
      <w:bookmarkStart w:id="10" w:name="_Toc83733150"/>
      <w:proofErr w:type="spellStart"/>
      <w:r>
        <w:rPr>
          <w:rFonts w:ascii="Arial" w:hAnsi="Arial" w:cs="Arial"/>
          <w:sz w:val="20"/>
          <w:szCs w:val="20"/>
        </w:rPr>
        <w:t>Obseg</w:t>
      </w:r>
      <w:proofErr w:type="spellEnd"/>
      <w:r w:rsidR="00767FEC" w:rsidRPr="00B7189B">
        <w:rPr>
          <w:rFonts w:ascii="Arial" w:hAnsi="Arial" w:cs="Arial"/>
          <w:sz w:val="20"/>
          <w:szCs w:val="20"/>
        </w:rPr>
        <w:t xml:space="preserve"> </w:t>
      </w:r>
      <w:proofErr w:type="spellStart"/>
      <w:r w:rsidR="00767FEC" w:rsidRPr="00B7189B">
        <w:rPr>
          <w:rFonts w:ascii="Arial" w:hAnsi="Arial" w:cs="Arial"/>
          <w:sz w:val="20"/>
          <w:szCs w:val="20"/>
        </w:rPr>
        <w:t>dobave</w:t>
      </w:r>
      <w:proofErr w:type="spellEnd"/>
      <w:r w:rsidR="00767FEC" w:rsidRPr="00B7189B">
        <w:rPr>
          <w:rFonts w:ascii="Arial" w:hAnsi="Arial" w:cs="Arial"/>
          <w:sz w:val="20"/>
          <w:szCs w:val="20"/>
        </w:rPr>
        <w:t xml:space="preserve"> za </w:t>
      </w:r>
      <w:proofErr w:type="spellStart"/>
      <w:r w:rsidR="00220571" w:rsidRPr="00B7189B">
        <w:rPr>
          <w:rFonts w:ascii="Arial" w:hAnsi="Arial" w:cs="Arial"/>
          <w:sz w:val="20"/>
          <w:szCs w:val="20"/>
        </w:rPr>
        <w:t>jez</w:t>
      </w:r>
      <w:proofErr w:type="spellEnd"/>
      <w:r w:rsidR="00220571" w:rsidRPr="00B7189B">
        <w:rPr>
          <w:rFonts w:ascii="Arial" w:hAnsi="Arial" w:cs="Arial"/>
          <w:sz w:val="20"/>
          <w:szCs w:val="20"/>
        </w:rPr>
        <w:t xml:space="preserve"> </w:t>
      </w:r>
      <w:proofErr w:type="spellStart"/>
      <w:r w:rsidR="00220571" w:rsidRPr="00B7189B">
        <w:rPr>
          <w:rFonts w:ascii="Arial" w:hAnsi="Arial" w:cs="Arial"/>
          <w:sz w:val="20"/>
          <w:szCs w:val="20"/>
        </w:rPr>
        <w:t>Ajba</w:t>
      </w:r>
      <w:bookmarkEnd w:id="10"/>
      <w:proofErr w:type="spellEnd"/>
    </w:p>
    <w:p w14:paraId="1200F7DE" w14:textId="77777777" w:rsidR="00220571" w:rsidRPr="00220571" w:rsidRDefault="00220571" w:rsidP="00220571">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322"/>
        <w:gridCol w:w="958"/>
      </w:tblGrid>
      <w:tr w:rsidR="00220571" w:rsidRPr="00220571" w14:paraId="7C4A8075" w14:textId="77777777" w:rsidTr="005C3E6D">
        <w:tc>
          <w:tcPr>
            <w:tcW w:w="673" w:type="dxa"/>
          </w:tcPr>
          <w:p w14:paraId="7E9BE3B4" w14:textId="77777777" w:rsidR="00220571" w:rsidRPr="00220571" w:rsidRDefault="00220571" w:rsidP="00220571">
            <w:pPr>
              <w:ind w:left="56"/>
              <w:jc w:val="left"/>
              <w:rPr>
                <w:rFonts w:ascii="Arial" w:hAnsi="Arial"/>
                <w:sz w:val="20"/>
              </w:rPr>
            </w:pPr>
            <w:r w:rsidRPr="00220571">
              <w:rPr>
                <w:rFonts w:ascii="Arial" w:hAnsi="Arial"/>
                <w:sz w:val="20"/>
              </w:rPr>
              <w:t>Poz.</w:t>
            </w:r>
          </w:p>
        </w:tc>
        <w:tc>
          <w:tcPr>
            <w:tcW w:w="8150" w:type="dxa"/>
          </w:tcPr>
          <w:p w14:paraId="3D7B6D99" w14:textId="77777777" w:rsidR="00220571" w:rsidRPr="00220571" w:rsidRDefault="00220571" w:rsidP="00220571">
            <w:pPr>
              <w:ind w:left="56"/>
              <w:rPr>
                <w:rFonts w:ascii="Arial" w:hAnsi="Arial"/>
                <w:sz w:val="20"/>
              </w:rPr>
            </w:pPr>
            <w:r w:rsidRPr="00220571">
              <w:rPr>
                <w:rFonts w:ascii="Arial" w:hAnsi="Arial"/>
                <w:sz w:val="20"/>
              </w:rPr>
              <w:t>Opis</w:t>
            </w:r>
          </w:p>
        </w:tc>
        <w:tc>
          <w:tcPr>
            <w:tcW w:w="973" w:type="dxa"/>
          </w:tcPr>
          <w:p w14:paraId="43284E24" w14:textId="77777777" w:rsidR="00220571" w:rsidRPr="00220571" w:rsidRDefault="00220571" w:rsidP="00220571">
            <w:pPr>
              <w:ind w:left="56"/>
              <w:jc w:val="center"/>
              <w:rPr>
                <w:rFonts w:ascii="Arial" w:hAnsi="Arial"/>
                <w:sz w:val="20"/>
              </w:rPr>
            </w:pPr>
            <w:proofErr w:type="spellStart"/>
            <w:r w:rsidRPr="00220571">
              <w:rPr>
                <w:rFonts w:ascii="Arial" w:hAnsi="Arial"/>
                <w:sz w:val="20"/>
              </w:rPr>
              <w:t>Komp</w:t>
            </w:r>
            <w:proofErr w:type="spellEnd"/>
            <w:r w:rsidRPr="00220571">
              <w:rPr>
                <w:rFonts w:ascii="Arial" w:hAnsi="Arial"/>
                <w:sz w:val="20"/>
              </w:rPr>
              <w:t>.</w:t>
            </w:r>
          </w:p>
        </w:tc>
      </w:tr>
      <w:tr w:rsidR="00220571" w:rsidRPr="00220571" w14:paraId="12C32DB6" w14:textId="77777777" w:rsidTr="005C3E6D">
        <w:tc>
          <w:tcPr>
            <w:tcW w:w="673" w:type="dxa"/>
          </w:tcPr>
          <w:p w14:paraId="512F1059" w14:textId="77777777" w:rsidR="00220571" w:rsidRPr="00220571" w:rsidRDefault="00220571" w:rsidP="00220571">
            <w:pPr>
              <w:rPr>
                <w:rFonts w:ascii="Arial" w:hAnsi="Arial"/>
                <w:sz w:val="20"/>
              </w:rPr>
            </w:pPr>
            <w:r w:rsidRPr="00220571">
              <w:rPr>
                <w:rFonts w:ascii="Arial" w:hAnsi="Arial"/>
                <w:sz w:val="20"/>
              </w:rPr>
              <w:t>1.</w:t>
            </w:r>
          </w:p>
        </w:tc>
        <w:tc>
          <w:tcPr>
            <w:tcW w:w="8150" w:type="dxa"/>
          </w:tcPr>
          <w:p w14:paraId="15930C50" w14:textId="77777777" w:rsidR="00220571" w:rsidRPr="00220571" w:rsidRDefault="00220571" w:rsidP="00220571">
            <w:pPr>
              <w:ind w:left="56"/>
              <w:rPr>
                <w:rFonts w:ascii="Arial" w:hAnsi="Arial"/>
                <w:sz w:val="20"/>
              </w:rPr>
            </w:pPr>
            <w:r w:rsidRPr="00220571">
              <w:rPr>
                <w:rFonts w:ascii="Arial" w:hAnsi="Arial"/>
                <w:sz w:val="20"/>
              </w:rPr>
              <w:t>Dobava akumulatorske baterije za enosmerni sistem 110V jez Ajba (9 x 12V)</w:t>
            </w:r>
          </w:p>
        </w:tc>
        <w:tc>
          <w:tcPr>
            <w:tcW w:w="973" w:type="dxa"/>
          </w:tcPr>
          <w:p w14:paraId="454C14B5" w14:textId="77777777" w:rsidR="00220571" w:rsidRPr="00220571" w:rsidRDefault="00220571" w:rsidP="00220571">
            <w:pPr>
              <w:ind w:left="56"/>
              <w:jc w:val="center"/>
              <w:rPr>
                <w:rFonts w:ascii="Arial" w:hAnsi="Arial"/>
                <w:sz w:val="20"/>
              </w:rPr>
            </w:pPr>
            <w:r w:rsidRPr="00220571">
              <w:rPr>
                <w:rFonts w:ascii="Arial" w:hAnsi="Arial"/>
                <w:sz w:val="20"/>
              </w:rPr>
              <w:t>1</w:t>
            </w:r>
          </w:p>
        </w:tc>
      </w:tr>
      <w:tr w:rsidR="00220571" w:rsidRPr="00220571" w14:paraId="414F6591" w14:textId="77777777" w:rsidTr="005C3E6D">
        <w:tc>
          <w:tcPr>
            <w:tcW w:w="673" w:type="dxa"/>
          </w:tcPr>
          <w:p w14:paraId="64BD5D4E" w14:textId="77777777" w:rsidR="00220571" w:rsidRPr="00220571" w:rsidRDefault="00220571" w:rsidP="00220571">
            <w:pPr>
              <w:rPr>
                <w:rFonts w:ascii="Arial" w:hAnsi="Arial"/>
                <w:sz w:val="20"/>
              </w:rPr>
            </w:pPr>
            <w:r w:rsidRPr="00220571">
              <w:rPr>
                <w:rFonts w:ascii="Arial" w:hAnsi="Arial"/>
                <w:sz w:val="20"/>
              </w:rPr>
              <w:t>2.</w:t>
            </w:r>
          </w:p>
        </w:tc>
        <w:tc>
          <w:tcPr>
            <w:tcW w:w="8150" w:type="dxa"/>
          </w:tcPr>
          <w:p w14:paraId="4FB17065" w14:textId="77777777" w:rsidR="00220571" w:rsidRPr="00220571" w:rsidRDefault="00220571" w:rsidP="00220571">
            <w:pPr>
              <w:ind w:left="56"/>
              <w:rPr>
                <w:rFonts w:ascii="Arial" w:hAnsi="Arial"/>
                <w:sz w:val="20"/>
              </w:rPr>
            </w:pPr>
            <w:r w:rsidRPr="00220571">
              <w:rPr>
                <w:rFonts w:ascii="Arial" w:hAnsi="Arial"/>
                <w:sz w:val="20"/>
              </w:rPr>
              <w:t>Vgradnja akumulatorske baterije v obstoječo omaro</w:t>
            </w:r>
          </w:p>
        </w:tc>
        <w:tc>
          <w:tcPr>
            <w:tcW w:w="973" w:type="dxa"/>
          </w:tcPr>
          <w:p w14:paraId="6531C495" w14:textId="77777777" w:rsidR="00220571" w:rsidRPr="00220571" w:rsidRDefault="00220571" w:rsidP="00220571">
            <w:pPr>
              <w:ind w:left="56"/>
              <w:jc w:val="center"/>
              <w:rPr>
                <w:rFonts w:ascii="Arial" w:hAnsi="Arial"/>
                <w:sz w:val="20"/>
              </w:rPr>
            </w:pPr>
            <w:r w:rsidRPr="00220571">
              <w:rPr>
                <w:rFonts w:ascii="Arial" w:hAnsi="Arial"/>
                <w:sz w:val="20"/>
              </w:rPr>
              <w:t>1</w:t>
            </w:r>
          </w:p>
        </w:tc>
      </w:tr>
    </w:tbl>
    <w:p w14:paraId="1DF8328F" w14:textId="77777777" w:rsidR="00220571" w:rsidRPr="00220571" w:rsidRDefault="00220571" w:rsidP="00220571">
      <w:pPr>
        <w:rPr>
          <w:rFonts w:ascii="Arial" w:hAnsi="Arial"/>
          <w:sz w:val="20"/>
        </w:rPr>
      </w:pPr>
    </w:p>
    <w:p w14:paraId="55B86B58" w14:textId="77777777" w:rsidR="00220571" w:rsidRPr="00220571" w:rsidRDefault="00220571" w:rsidP="00220571">
      <w:pPr>
        <w:spacing w:after="120"/>
        <w:rPr>
          <w:rFonts w:ascii="Arial" w:hAnsi="Arial"/>
          <w:sz w:val="20"/>
        </w:rPr>
      </w:pPr>
      <w:r w:rsidRPr="00220571">
        <w:rPr>
          <w:rFonts w:ascii="Arial" w:hAnsi="Arial"/>
          <w:sz w:val="20"/>
        </w:rPr>
        <w:t xml:space="preserve">Pozicija 1 obsega: </w:t>
      </w:r>
    </w:p>
    <w:p w14:paraId="1EFAEF2E" w14:textId="77777777" w:rsidR="00220571" w:rsidRPr="00220571" w:rsidRDefault="00220571" w:rsidP="00220571">
      <w:pPr>
        <w:numPr>
          <w:ilvl w:val="0"/>
          <w:numId w:val="25"/>
        </w:numPr>
        <w:spacing w:after="120"/>
        <w:jc w:val="left"/>
        <w:rPr>
          <w:rFonts w:ascii="Arial" w:hAnsi="Arial"/>
          <w:sz w:val="20"/>
        </w:rPr>
      </w:pPr>
      <w:r w:rsidRPr="00220571">
        <w:rPr>
          <w:rFonts w:ascii="Arial" w:hAnsi="Arial"/>
          <w:sz w:val="20"/>
        </w:rPr>
        <w:t>Dobava akumulatorske baterije 110V, 150Ah (9 x 12V) tipa VRLA skupaj z veznim materialom</w:t>
      </w:r>
    </w:p>
    <w:p w14:paraId="1BB673E2" w14:textId="77777777" w:rsidR="00220571" w:rsidRPr="00220571" w:rsidRDefault="00220571" w:rsidP="00220571">
      <w:pPr>
        <w:spacing w:after="120"/>
        <w:rPr>
          <w:rFonts w:ascii="Arial" w:hAnsi="Arial"/>
          <w:sz w:val="20"/>
        </w:rPr>
      </w:pPr>
      <w:r w:rsidRPr="00220571">
        <w:rPr>
          <w:rFonts w:ascii="Arial" w:hAnsi="Arial"/>
          <w:sz w:val="20"/>
        </w:rPr>
        <w:t xml:space="preserve">Pozicija 2 obsega: </w:t>
      </w:r>
    </w:p>
    <w:p w14:paraId="4188531C" w14:textId="77777777" w:rsidR="00220571" w:rsidRPr="00220571" w:rsidRDefault="00220571" w:rsidP="00220571">
      <w:pPr>
        <w:numPr>
          <w:ilvl w:val="0"/>
          <w:numId w:val="25"/>
        </w:numPr>
        <w:spacing w:after="120"/>
        <w:jc w:val="left"/>
        <w:rPr>
          <w:rFonts w:ascii="Arial" w:hAnsi="Arial"/>
          <w:sz w:val="20"/>
        </w:rPr>
      </w:pPr>
      <w:r w:rsidRPr="00220571">
        <w:rPr>
          <w:rFonts w:ascii="Arial" w:hAnsi="Arial"/>
          <w:sz w:val="20"/>
        </w:rPr>
        <w:t xml:space="preserve">Vgradnja akumulatorskih blokov v obstoječo omaro 110V DC jez Ajba. </w:t>
      </w:r>
    </w:p>
    <w:p w14:paraId="25E920E1" w14:textId="77777777" w:rsidR="00220571" w:rsidRPr="00220571" w:rsidRDefault="00220571" w:rsidP="00220571">
      <w:pPr>
        <w:numPr>
          <w:ilvl w:val="0"/>
          <w:numId w:val="25"/>
        </w:numPr>
        <w:spacing w:after="100" w:afterAutospacing="1"/>
        <w:ind w:left="714" w:hanging="357"/>
        <w:jc w:val="left"/>
        <w:rPr>
          <w:rFonts w:ascii="Arial" w:hAnsi="Arial"/>
          <w:sz w:val="20"/>
        </w:rPr>
      </w:pPr>
      <w:r w:rsidRPr="00220571">
        <w:rPr>
          <w:rFonts w:ascii="Arial" w:hAnsi="Arial"/>
          <w:sz w:val="20"/>
        </w:rPr>
        <w:t>Medsebojna povezava celic z veznim materialom, ki ga priskrbi proizvajalec baterij</w:t>
      </w:r>
    </w:p>
    <w:p w14:paraId="7B9F2B0E" w14:textId="77777777" w:rsidR="00220571" w:rsidRPr="00220571" w:rsidRDefault="00220571" w:rsidP="00220571">
      <w:pPr>
        <w:numPr>
          <w:ilvl w:val="0"/>
          <w:numId w:val="25"/>
        </w:numPr>
        <w:spacing w:after="100" w:afterAutospacing="1"/>
        <w:ind w:left="714" w:hanging="357"/>
        <w:jc w:val="left"/>
        <w:rPr>
          <w:rFonts w:ascii="Arial" w:hAnsi="Arial"/>
          <w:sz w:val="20"/>
        </w:rPr>
      </w:pPr>
      <w:r w:rsidRPr="00220571">
        <w:rPr>
          <w:rFonts w:ascii="Arial" w:hAnsi="Arial"/>
          <w:sz w:val="20"/>
        </w:rPr>
        <w:t>Izvedba vseh priključitvenih del. Upoštevati je potrebno, da se bodo kabli ohranili oz. prilagodili za priklop (dolžina kabla, kabelski čevlji).</w:t>
      </w:r>
    </w:p>
    <w:p w14:paraId="2443B7B1" w14:textId="77777777" w:rsidR="00220571" w:rsidRPr="00220571" w:rsidRDefault="00220571" w:rsidP="00220571">
      <w:pPr>
        <w:numPr>
          <w:ilvl w:val="0"/>
          <w:numId w:val="25"/>
        </w:numPr>
        <w:spacing w:after="100" w:afterAutospacing="1"/>
        <w:jc w:val="left"/>
        <w:rPr>
          <w:rFonts w:ascii="Arial" w:hAnsi="Arial"/>
          <w:sz w:val="20"/>
        </w:rPr>
      </w:pPr>
      <w:r w:rsidRPr="00220571">
        <w:rPr>
          <w:rFonts w:ascii="Arial" w:hAnsi="Arial"/>
          <w:sz w:val="20"/>
        </w:rPr>
        <w:t>Označitev baterijskih celic z zaporedno številko (številka 1 pri + polu)</w:t>
      </w:r>
    </w:p>
    <w:p w14:paraId="54EAC1AA" w14:textId="77777777" w:rsidR="00220571" w:rsidRPr="00220571" w:rsidRDefault="00220571" w:rsidP="00220571">
      <w:pPr>
        <w:numPr>
          <w:ilvl w:val="0"/>
          <w:numId w:val="25"/>
        </w:numPr>
        <w:spacing w:after="100" w:afterAutospacing="1"/>
        <w:jc w:val="left"/>
        <w:rPr>
          <w:rFonts w:ascii="Arial" w:hAnsi="Arial"/>
          <w:sz w:val="20"/>
        </w:rPr>
      </w:pPr>
      <w:r w:rsidRPr="00220571">
        <w:rPr>
          <w:rFonts w:ascii="Arial" w:hAnsi="Arial"/>
          <w:sz w:val="20"/>
        </w:rPr>
        <w:t>Konfiguracija parametrov usmernika glede na nov tip baterije</w:t>
      </w:r>
    </w:p>
    <w:p w14:paraId="4D1471B8" w14:textId="77777777" w:rsidR="00220571" w:rsidRPr="00220571" w:rsidRDefault="00220571" w:rsidP="00220571">
      <w:pPr>
        <w:numPr>
          <w:ilvl w:val="0"/>
          <w:numId w:val="25"/>
        </w:numPr>
        <w:spacing w:after="120"/>
        <w:jc w:val="left"/>
        <w:rPr>
          <w:rFonts w:ascii="Arial" w:hAnsi="Arial"/>
          <w:sz w:val="20"/>
        </w:rPr>
      </w:pPr>
      <w:r w:rsidRPr="00220571">
        <w:rPr>
          <w:rFonts w:ascii="Arial" w:hAnsi="Arial"/>
          <w:sz w:val="20"/>
        </w:rPr>
        <w:t>Dobava tehnične dokumentacije in tovarniške dokumentacije baterij.</w:t>
      </w:r>
    </w:p>
    <w:p w14:paraId="5D417843" w14:textId="747EAE60" w:rsidR="004A21EB" w:rsidRDefault="004A21EB" w:rsidP="00BD2940">
      <w:pPr>
        <w:ind w:left="360"/>
        <w:rPr>
          <w:rFonts w:ascii="Arial Narrow" w:hAnsi="Arial Narrow" w:cs="Arial"/>
          <w:szCs w:val="22"/>
        </w:rPr>
      </w:pPr>
    </w:p>
    <w:p w14:paraId="2DFD5FD5" w14:textId="77777777" w:rsidR="00767FEC" w:rsidRDefault="00767FEC" w:rsidP="00BD2940">
      <w:pPr>
        <w:ind w:left="360"/>
        <w:rPr>
          <w:rFonts w:ascii="Arial Narrow" w:hAnsi="Arial Narrow" w:cs="Arial"/>
          <w:szCs w:val="22"/>
        </w:rPr>
      </w:pPr>
    </w:p>
    <w:p w14:paraId="3A3A871F" w14:textId="04344F56" w:rsidR="007C34E3" w:rsidRPr="008F4142" w:rsidRDefault="007C34E3" w:rsidP="007C34E3">
      <w:pPr>
        <w:pStyle w:val="Naslov1"/>
        <w:rPr>
          <w:rFonts w:ascii="Arial" w:hAnsi="Arial" w:cs="Arial"/>
          <w:sz w:val="22"/>
          <w:szCs w:val="22"/>
        </w:rPr>
      </w:pPr>
      <w:bookmarkStart w:id="11" w:name="_Toc83733151"/>
      <w:r w:rsidRPr="008F4142">
        <w:rPr>
          <w:rFonts w:ascii="Arial" w:hAnsi="Arial" w:cs="Arial"/>
          <w:sz w:val="22"/>
          <w:szCs w:val="22"/>
        </w:rPr>
        <w:lastRenderedPageBreak/>
        <w:t xml:space="preserve">TEHNIČNE ZAHTEVE ZA DOBAVO mhe </w:t>
      </w:r>
      <w:r w:rsidR="00220571">
        <w:rPr>
          <w:rFonts w:ascii="Arial" w:hAnsi="Arial" w:cs="Arial"/>
          <w:sz w:val="22"/>
          <w:szCs w:val="22"/>
        </w:rPr>
        <w:t>MOŽNICA</w:t>
      </w:r>
      <w:bookmarkEnd w:id="11"/>
    </w:p>
    <w:p w14:paraId="73F6DA0D" w14:textId="77777777" w:rsidR="00220571" w:rsidRPr="00B7189B" w:rsidRDefault="00220571" w:rsidP="00220571">
      <w:pPr>
        <w:pStyle w:val="Naslov2"/>
        <w:rPr>
          <w:rFonts w:ascii="Arial" w:hAnsi="Arial" w:cs="Arial"/>
          <w:sz w:val="20"/>
          <w:szCs w:val="20"/>
        </w:rPr>
      </w:pPr>
      <w:bookmarkStart w:id="12" w:name="_Toc83733152"/>
      <w:bookmarkStart w:id="13" w:name="_Toc30312602"/>
      <w:proofErr w:type="spellStart"/>
      <w:r w:rsidRPr="00B7189B">
        <w:rPr>
          <w:rFonts w:ascii="Arial" w:hAnsi="Arial" w:cs="Arial"/>
          <w:sz w:val="20"/>
          <w:szCs w:val="20"/>
        </w:rPr>
        <w:t>Splošni</w:t>
      </w:r>
      <w:proofErr w:type="spellEnd"/>
      <w:r w:rsidRPr="00B7189B">
        <w:rPr>
          <w:rFonts w:ascii="Arial" w:hAnsi="Arial" w:cs="Arial"/>
          <w:sz w:val="20"/>
          <w:szCs w:val="20"/>
        </w:rPr>
        <w:t xml:space="preserve"> </w:t>
      </w:r>
      <w:proofErr w:type="spellStart"/>
      <w:r w:rsidRPr="00B7189B">
        <w:rPr>
          <w:rFonts w:ascii="Arial" w:hAnsi="Arial" w:cs="Arial"/>
          <w:sz w:val="20"/>
          <w:szCs w:val="20"/>
        </w:rPr>
        <w:t>opis</w:t>
      </w:r>
      <w:bookmarkEnd w:id="12"/>
      <w:proofErr w:type="spellEnd"/>
    </w:p>
    <w:p w14:paraId="60182527" w14:textId="77777777" w:rsidR="00220571" w:rsidRPr="00220571" w:rsidRDefault="00220571" w:rsidP="00220571">
      <w:pPr>
        <w:autoSpaceDE w:val="0"/>
        <w:autoSpaceDN w:val="0"/>
        <w:adjustRightInd w:val="0"/>
        <w:spacing w:after="120"/>
        <w:rPr>
          <w:rFonts w:ascii="Arial" w:hAnsi="Arial" w:cs="Arial"/>
          <w:sz w:val="20"/>
        </w:rPr>
      </w:pPr>
      <w:r w:rsidRPr="00220571">
        <w:rPr>
          <w:rFonts w:ascii="Arial" w:hAnsi="Arial" w:cs="Arial"/>
          <w:sz w:val="20"/>
        </w:rPr>
        <w:t>Baterija mora ustrezati tehničnim zahtevam in nalogi, da zanesljivo napaja naprave zaščite, vodenja, krmiljenja ter signalizacije. Zahtevana kapaciteta baterije mora zagotavljati ustrezno napajanje v zahtevanem časovnem intervalu. Baterija mora biti proizvedena in preizkušena po veljavnih IEC, DIN ali enakovrednih mednarodnih ali nacionalnih standardih in mora biti izdelana v EU.</w:t>
      </w:r>
    </w:p>
    <w:p w14:paraId="19562076" w14:textId="77777777" w:rsidR="00220571" w:rsidRPr="00220571" w:rsidRDefault="00220571" w:rsidP="00220571">
      <w:pPr>
        <w:autoSpaceDE w:val="0"/>
        <w:autoSpaceDN w:val="0"/>
        <w:adjustRightInd w:val="0"/>
        <w:spacing w:after="120"/>
        <w:rPr>
          <w:rFonts w:ascii="Arial" w:hAnsi="Arial" w:cs="Arial"/>
          <w:sz w:val="20"/>
        </w:rPr>
      </w:pPr>
      <w:r w:rsidRPr="00220571">
        <w:rPr>
          <w:rFonts w:ascii="Arial" w:hAnsi="Arial" w:cs="Arial"/>
          <w:sz w:val="20"/>
        </w:rPr>
        <w:t xml:space="preserve">Deklarirana življenjska doba baterije mora biti najmanj 12 let (po navedbah </w:t>
      </w:r>
      <w:proofErr w:type="spellStart"/>
      <w:r w:rsidRPr="00220571">
        <w:rPr>
          <w:rFonts w:ascii="Arial" w:hAnsi="Arial" w:cs="Arial"/>
          <w:sz w:val="20"/>
        </w:rPr>
        <w:t>Eurobat</w:t>
      </w:r>
      <w:proofErr w:type="spellEnd"/>
      <w:r w:rsidRPr="00220571">
        <w:rPr>
          <w:rFonts w:ascii="Arial" w:hAnsi="Arial" w:cs="Arial"/>
          <w:sz w:val="20"/>
        </w:rPr>
        <w:t xml:space="preserve">). Baterijski bloki morajo biti zaprte izvedbe tipa VRLA </w:t>
      </w:r>
      <w:r w:rsidRPr="00220571">
        <w:rPr>
          <w:rFonts w:ascii="Arial" w:hAnsi="Arial" w:cs="Arial"/>
          <w:sz w:val="20"/>
          <w:lang w:eastAsia="en-US"/>
        </w:rPr>
        <w:t>z nazivno napetostjo 12V in kapacitete C10h, ki je določena v tabeli ustreznosti.</w:t>
      </w:r>
    </w:p>
    <w:bookmarkEnd w:id="13"/>
    <w:p w14:paraId="182819CC" w14:textId="77777777" w:rsidR="00220571" w:rsidRPr="00220571" w:rsidRDefault="00220571" w:rsidP="00220571">
      <w:pPr>
        <w:spacing w:after="120"/>
        <w:jc w:val="left"/>
        <w:rPr>
          <w:rFonts w:ascii="Arial" w:hAnsi="Arial" w:cs="Arial"/>
          <w:sz w:val="20"/>
        </w:rPr>
      </w:pPr>
      <w:r w:rsidRPr="00220571">
        <w:rPr>
          <w:rFonts w:ascii="Arial" w:hAnsi="Arial" w:cs="Arial"/>
          <w:sz w:val="20"/>
        </w:rPr>
        <w:t xml:space="preserve">Baterije morajo izpolnjevati vse tehnične zahteve podane v tabeli ustreznosti navedeni v nadaljevanju. V ponudbi je potrebno navesti tudi tip baterij (oznaka, proizvajalec,…). </w:t>
      </w:r>
    </w:p>
    <w:p w14:paraId="55727329" w14:textId="77777777" w:rsidR="00220571" w:rsidRPr="00220571" w:rsidRDefault="00220571" w:rsidP="00220571">
      <w:pPr>
        <w:spacing w:after="120"/>
        <w:rPr>
          <w:rFonts w:ascii="Arial" w:hAnsi="Arial" w:cs="Arial"/>
          <w:sz w:val="20"/>
        </w:rPr>
      </w:pPr>
      <w:r w:rsidRPr="00220571">
        <w:rPr>
          <w:rFonts w:ascii="Arial" w:hAnsi="Arial" w:cs="Arial"/>
          <w:sz w:val="20"/>
        </w:rPr>
        <w:t xml:space="preserve">Ker se menjava baterij izvaja pod napetostjo oziroma v sistemih, kjer so prisotni trajni viri napetosti, morajo imeti udeleženci pri menjavi baterijskih blokov opravljen strokovni tečaj za delo pod napetostjo pri akreditirani organizaciji. Ponudnik mora pri ponudbi predložiti veljavna potrdila o usposobljenosti za delo pod napetostjo na tovrstnih postrojih za vse osebe, ki bodo udeležene pri izvedbi del. Pri izvajanju del morajo udeleženci uporabljati certificirano zaščitno opremo in atestirano izolirano orodje, kot to določajo IEC standardi za delo pod napetostjo (Live </w:t>
      </w:r>
      <w:proofErr w:type="spellStart"/>
      <w:r w:rsidRPr="00220571">
        <w:rPr>
          <w:rFonts w:ascii="Arial" w:hAnsi="Arial" w:cs="Arial"/>
          <w:sz w:val="20"/>
        </w:rPr>
        <w:t>Working</w:t>
      </w:r>
      <w:proofErr w:type="spellEnd"/>
      <w:r w:rsidRPr="00220571">
        <w:rPr>
          <w:rFonts w:ascii="Arial" w:hAnsi="Arial" w:cs="Arial"/>
          <w:sz w:val="20"/>
        </w:rPr>
        <w:t xml:space="preserve">). </w:t>
      </w:r>
    </w:p>
    <w:p w14:paraId="22B8D3BF" w14:textId="77777777" w:rsidR="00220571" w:rsidRPr="00220571" w:rsidRDefault="00220571" w:rsidP="00220571">
      <w:pPr>
        <w:spacing w:after="120"/>
        <w:rPr>
          <w:rFonts w:ascii="Arial" w:hAnsi="Arial" w:cs="Arial"/>
          <w:sz w:val="20"/>
        </w:rPr>
      </w:pPr>
      <w:r w:rsidRPr="00220571">
        <w:rPr>
          <w:rFonts w:ascii="Arial" w:hAnsi="Arial" w:cs="Arial"/>
          <w:sz w:val="20"/>
        </w:rPr>
        <w:t>Ponudnik mora pred dobavo baterij predložiti tovarniška poročila in merilne liste z meritvami napetosti (1 minutni interval) pri konstantnem toku praznjenja, ki dokazujejo ustreznost o kapaciteti baterijskih blokov.</w:t>
      </w:r>
    </w:p>
    <w:p w14:paraId="27A016C9" w14:textId="77777777" w:rsidR="00220571" w:rsidRPr="00220571" w:rsidRDefault="00220571" w:rsidP="00220571">
      <w:pPr>
        <w:spacing w:after="120"/>
        <w:jc w:val="left"/>
        <w:rPr>
          <w:rFonts w:ascii="Arial" w:hAnsi="Arial" w:cs="Arial"/>
          <w:sz w:val="20"/>
        </w:rPr>
      </w:pPr>
      <w:r w:rsidRPr="00220571">
        <w:rPr>
          <w:rFonts w:ascii="Arial" w:hAnsi="Arial" w:cs="Arial"/>
          <w:sz w:val="20"/>
        </w:rPr>
        <w:t>Baterijski bloki ob dobavi na objekt ne smejo biti starejši od 3 mesecev.</w:t>
      </w:r>
    </w:p>
    <w:p w14:paraId="4396F30A" w14:textId="77777777" w:rsidR="00220571" w:rsidRPr="00220571" w:rsidRDefault="00220571" w:rsidP="00220571">
      <w:pPr>
        <w:spacing w:after="120"/>
        <w:jc w:val="left"/>
        <w:rPr>
          <w:rFonts w:ascii="Arial" w:hAnsi="Arial" w:cs="Arial"/>
          <w:sz w:val="20"/>
        </w:rPr>
      </w:pPr>
      <w:r w:rsidRPr="00220571">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10F68E31" w14:textId="77777777" w:rsidR="00220571" w:rsidRPr="00B7189B" w:rsidRDefault="00220571" w:rsidP="00220571">
      <w:pPr>
        <w:pStyle w:val="Naslov2"/>
        <w:rPr>
          <w:rFonts w:ascii="Arial" w:hAnsi="Arial" w:cs="Arial"/>
          <w:sz w:val="20"/>
          <w:szCs w:val="20"/>
          <w:lang w:eastAsia="en-US"/>
        </w:rPr>
      </w:pPr>
      <w:bookmarkStart w:id="14" w:name="_Toc83733153"/>
      <w:proofErr w:type="spellStart"/>
      <w:r w:rsidRPr="00B7189B">
        <w:rPr>
          <w:rFonts w:ascii="Arial" w:hAnsi="Arial" w:cs="Arial"/>
          <w:sz w:val="20"/>
          <w:szCs w:val="20"/>
        </w:rPr>
        <w:t>Tabela</w:t>
      </w:r>
      <w:proofErr w:type="spellEnd"/>
      <w:r w:rsidRPr="00B7189B">
        <w:rPr>
          <w:rFonts w:ascii="Arial" w:hAnsi="Arial" w:cs="Arial"/>
          <w:sz w:val="20"/>
          <w:szCs w:val="20"/>
        </w:rPr>
        <w:t xml:space="preserve"> </w:t>
      </w:r>
      <w:proofErr w:type="spellStart"/>
      <w:r w:rsidRPr="00B7189B">
        <w:rPr>
          <w:rFonts w:ascii="Arial" w:hAnsi="Arial" w:cs="Arial"/>
          <w:sz w:val="20"/>
          <w:szCs w:val="20"/>
        </w:rPr>
        <w:t>ustreznosti</w:t>
      </w:r>
      <w:bookmarkEnd w:id="14"/>
      <w:proofErr w:type="spellEnd"/>
    </w:p>
    <w:p w14:paraId="5DB9B32F" w14:textId="77777777" w:rsidR="00220571" w:rsidRPr="00220571" w:rsidRDefault="00220571" w:rsidP="00220571">
      <w:pPr>
        <w:spacing w:after="120"/>
        <w:rPr>
          <w:rFonts w:ascii="Arial" w:hAnsi="Arial" w:cs="Arial"/>
          <w:sz w:val="20"/>
        </w:rPr>
      </w:pPr>
      <w:r w:rsidRPr="00220571">
        <w:rPr>
          <w:rFonts w:ascii="Arial" w:hAnsi="Arial" w:cs="Arial"/>
          <w:sz w:val="20"/>
        </w:rPr>
        <w:t xml:space="preserve">Akumulatorska baterija 24V mora izpolnjevati tehnične zahteve podane v tabeli ustreznosti navedeni v nadaljevanju. V ponudbi je potrebno navesti tudi tip opreme (oznaka, proizvajalec,…). Ponudnik mora v stolpec "PONUJENO" v vsako vrstico zahteve vpisati podatek o artiklu, ki ga ponuja v tem sklopu, tudi če je enak podatku v drugem stolpcu "ZAHTEVANO". </w:t>
      </w:r>
    </w:p>
    <w:p w14:paraId="381BF38F" w14:textId="77777777" w:rsidR="00220571" w:rsidRPr="00220571" w:rsidRDefault="00220571" w:rsidP="00220571">
      <w:pPr>
        <w:spacing w:after="120"/>
        <w:rPr>
          <w:rFonts w:ascii="Arial" w:hAnsi="Arial" w:cs="Arial"/>
          <w:sz w:val="20"/>
        </w:rPr>
      </w:pPr>
      <w:r w:rsidRPr="00220571">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235B747E" w14:textId="2D5D6DD3" w:rsidR="00220571" w:rsidRDefault="00220571" w:rsidP="00541DCA">
      <w:pPr>
        <w:rPr>
          <w:rFonts w:ascii="Arial" w:hAnsi="Arial" w:cs="Arial"/>
          <w:b/>
          <w:bCs/>
          <w:sz w:val="20"/>
        </w:rPr>
      </w:pPr>
      <w:r w:rsidRPr="00541DCA">
        <w:rPr>
          <w:rFonts w:ascii="Arial" w:hAnsi="Arial" w:cs="Arial"/>
          <w:b/>
          <w:bCs/>
          <w:sz w:val="20"/>
        </w:rPr>
        <w:t xml:space="preserve">Tabela ustreznosti baterijskih blokov za </w:t>
      </w:r>
      <w:proofErr w:type="spellStart"/>
      <w:r w:rsidRPr="00541DCA">
        <w:rPr>
          <w:rFonts w:ascii="Arial" w:hAnsi="Arial" w:cs="Arial"/>
          <w:b/>
          <w:bCs/>
          <w:sz w:val="20"/>
        </w:rPr>
        <w:t>mHE</w:t>
      </w:r>
      <w:proofErr w:type="spellEnd"/>
      <w:r w:rsidRPr="00541DCA">
        <w:rPr>
          <w:rFonts w:ascii="Arial" w:hAnsi="Arial" w:cs="Arial"/>
          <w:b/>
          <w:bCs/>
          <w:sz w:val="20"/>
        </w:rPr>
        <w:t xml:space="preserve"> Možnica:</w:t>
      </w:r>
    </w:p>
    <w:p w14:paraId="744AF624" w14:textId="77777777" w:rsidR="00541DCA" w:rsidRPr="00541DCA" w:rsidRDefault="00541DCA" w:rsidP="00541DCA">
      <w:pPr>
        <w:rPr>
          <w:rFonts w:ascii="Arial" w:hAnsi="Arial" w:cs="Arial"/>
          <w:b/>
          <w:bCs/>
          <w:sz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6688"/>
      </w:tblGrid>
      <w:tr w:rsidR="00220571" w:rsidRPr="00220571" w14:paraId="794D9BD9" w14:textId="77777777" w:rsidTr="0083265D">
        <w:tc>
          <w:tcPr>
            <w:tcW w:w="9631" w:type="dxa"/>
            <w:gridSpan w:val="2"/>
            <w:vAlign w:val="center"/>
          </w:tcPr>
          <w:p w14:paraId="0690BA74" w14:textId="77777777" w:rsidR="00220571" w:rsidRPr="00220571" w:rsidRDefault="00220571" w:rsidP="00220571">
            <w:pPr>
              <w:jc w:val="center"/>
              <w:rPr>
                <w:rFonts w:ascii="Arial" w:hAnsi="Arial" w:cs="Arial"/>
                <w:b/>
                <w:color w:val="000000"/>
                <w:sz w:val="18"/>
                <w:szCs w:val="18"/>
              </w:rPr>
            </w:pPr>
            <w:r w:rsidRPr="00220571">
              <w:rPr>
                <w:rFonts w:ascii="Arial" w:hAnsi="Arial" w:cs="Arial"/>
                <w:b/>
                <w:color w:val="000000"/>
                <w:sz w:val="18"/>
                <w:szCs w:val="18"/>
              </w:rPr>
              <w:t>AKUMULATORSKA BATERIJA 24V (4 x 6V bloki)</w:t>
            </w:r>
          </w:p>
        </w:tc>
      </w:tr>
      <w:tr w:rsidR="0083265D" w:rsidRPr="00220571" w14:paraId="578D0DA6" w14:textId="77777777" w:rsidTr="0083265D">
        <w:tc>
          <w:tcPr>
            <w:tcW w:w="2943" w:type="dxa"/>
            <w:vAlign w:val="center"/>
          </w:tcPr>
          <w:p w14:paraId="3160DE60" w14:textId="77777777" w:rsidR="0083265D" w:rsidRPr="00220571" w:rsidRDefault="0083265D" w:rsidP="00220571">
            <w:pPr>
              <w:jc w:val="left"/>
              <w:rPr>
                <w:rFonts w:ascii="Arial" w:hAnsi="Arial" w:cs="Arial"/>
                <w:b/>
                <w:color w:val="000000"/>
                <w:sz w:val="18"/>
                <w:szCs w:val="18"/>
              </w:rPr>
            </w:pPr>
            <w:r w:rsidRPr="00220571">
              <w:rPr>
                <w:rFonts w:ascii="Arial" w:hAnsi="Arial" w:cs="Arial"/>
                <w:b/>
                <w:color w:val="000000"/>
                <w:sz w:val="18"/>
                <w:szCs w:val="18"/>
              </w:rPr>
              <w:t>TEHNIČNI PODATKI</w:t>
            </w:r>
          </w:p>
        </w:tc>
        <w:tc>
          <w:tcPr>
            <w:tcW w:w="6688" w:type="dxa"/>
            <w:tcBorders>
              <w:bottom w:val="nil"/>
            </w:tcBorders>
            <w:vAlign w:val="center"/>
          </w:tcPr>
          <w:p w14:paraId="6C3FDD2B" w14:textId="77777777" w:rsidR="0083265D" w:rsidRPr="00220571" w:rsidRDefault="0083265D" w:rsidP="00220571">
            <w:pPr>
              <w:jc w:val="left"/>
              <w:rPr>
                <w:rFonts w:ascii="Arial" w:hAnsi="Arial" w:cs="Arial"/>
                <w:b/>
                <w:color w:val="000000"/>
                <w:sz w:val="18"/>
                <w:szCs w:val="18"/>
              </w:rPr>
            </w:pPr>
            <w:r w:rsidRPr="00220571">
              <w:rPr>
                <w:rFonts w:ascii="Arial" w:hAnsi="Arial" w:cs="Arial"/>
                <w:b/>
                <w:color w:val="000000"/>
                <w:sz w:val="18"/>
                <w:szCs w:val="18"/>
              </w:rPr>
              <w:t>ZAHTEVANO</w:t>
            </w:r>
          </w:p>
        </w:tc>
      </w:tr>
      <w:tr w:rsidR="0083265D" w:rsidRPr="00220571" w14:paraId="2F5850B0" w14:textId="77777777" w:rsidTr="0083265D">
        <w:tc>
          <w:tcPr>
            <w:tcW w:w="2943" w:type="dxa"/>
            <w:tcBorders>
              <w:top w:val="single" w:sz="6" w:space="0" w:color="auto"/>
              <w:left w:val="single" w:sz="6" w:space="0" w:color="auto"/>
              <w:bottom w:val="single" w:sz="6" w:space="0" w:color="auto"/>
              <w:right w:val="single" w:sz="6" w:space="0" w:color="auto"/>
            </w:tcBorders>
            <w:vAlign w:val="center"/>
          </w:tcPr>
          <w:p w14:paraId="5951722B" w14:textId="77777777" w:rsidR="0083265D" w:rsidRPr="00220571" w:rsidRDefault="0083265D" w:rsidP="00220571">
            <w:pPr>
              <w:rPr>
                <w:rFonts w:ascii="Arial" w:hAnsi="Arial" w:cs="Arial"/>
                <w:color w:val="000000"/>
                <w:sz w:val="18"/>
                <w:szCs w:val="18"/>
              </w:rPr>
            </w:pPr>
            <w:r w:rsidRPr="00220571">
              <w:rPr>
                <w:rFonts w:ascii="Arial" w:hAnsi="Arial" w:cs="Arial"/>
                <w:color w:val="000000"/>
                <w:sz w:val="18"/>
                <w:szCs w:val="18"/>
              </w:rPr>
              <w:t>Proizvajalec:</w:t>
            </w:r>
          </w:p>
        </w:tc>
        <w:tc>
          <w:tcPr>
            <w:tcW w:w="6688" w:type="dxa"/>
            <w:tcBorders>
              <w:top w:val="single" w:sz="6" w:space="0" w:color="auto"/>
              <w:left w:val="single" w:sz="6" w:space="0" w:color="auto"/>
              <w:bottom w:val="single" w:sz="6" w:space="0" w:color="auto"/>
              <w:right w:val="single" w:sz="6" w:space="0" w:color="auto"/>
            </w:tcBorders>
            <w:vAlign w:val="center"/>
          </w:tcPr>
          <w:p w14:paraId="2495C5CC" w14:textId="77777777" w:rsidR="0083265D" w:rsidRPr="00220571" w:rsidRDefault="0083265D" w:rsidP="00220571">
            <w:pPr>
              <w:rPr>
                <w:rFonts w:ascii="Arial" w:hAnsi="Arial" w:cs="Arial"/>
                <w:color w:val="000000"/>
                <w:sz w:val="18"/>
                <w:szCs w:val="18"/>
              </w:rPr>
            </w:pPr>
            <w:r w:rsidRPr="00220571">
              <w:rPr>
                <w:rFonts w:ascii="Arial" w:hAnsi="Arial" w:cs="Arial"/>
                <w:color w:val="000000"/>
                <w:sz w:val="18"/>
                <w:szCs w:val="18"/>
              </w:rPr>
              <w:t>/</w:t>
            </w:r>
          </w:p>
        </w:tc>
      </w:tr>
      <w:tr w:rsidR="0083265D" w:rsidRPr="00220571" w14:paraId="7FDB4270" w14:textId="77777777" w:rsidTr="0083265D">
        <w:tc>
          <w:tcPr>
            <w:tcW w:w="2943" w:type="dxa"/>
            <w:tcBorders>
              <w:top w:val="single" w:sz="6" w:space="0" w:color="auto"/>
              <w:left w:val="single" w:sz="6" w:space="0" w:color="auto"/>
              <w:bottom w:val="single" w:sz="6" w:space="0" w:color="auto"/>
              <w:right w:val="single" w:sz="6" w:space="0" w:color="auto"/>
            </w:tcBorders>
            <w:vAlign w:val="center"/>
          </w:tcPr>
          <w:p w14:paraId="6A1C431B" w14:textId="77777777" w:rsidR="0083265D" w:rsidRPr="00220571" w:rsidRDefault="0083265D" w:rsidP="00220571">
            <w:pPr>
              <w:rPr>
                <w:rFonts w:ascii="Arial" w:hAnsi="Arial" w:cs="Arial"/>
                <w:color w:val="000000"/>
                <w:sz w:val="18"/>
                <w:szCs w:val="18"/>
              </w:rPr>
            </w:pPr>
            <w:r w:rsidRPr="00220571">
              <w:rPr>
                <w:rFonts w:ascii="Arial" w:hAnsi="Arial" w:cs="Arial"/>
                <w:color w:val="000000"/>
                <w:sz w:val="18"/>
                <w:szCs w:val="18"/>
              </w:rPr>
              <w:t>Oznaka:</w:t>
            </w:r>
          </w:p>
        </w:tc>
        <w:tc>
          <w:tcPr>
            <w:tcW w:w="6688" w:type="dxa"/>
            <w:tcBorders>
              <w:top w:val="single" w:sz="6" w:space="0" w:color="auto"/>
              <w:left w:val="single" w:sz="6" w:space="0" w:color="auto"/>
              <w:bottom w:val="single" w:sz="6" w:space="0" w:color="auto"/>
              <w:right w:val="single" w:sz="6" w:space="0" w:color="auto"/>
            </w:tcBorders>
            <w:vAlign w:val="center"/>
          </w:tcPr>
          <w:p w14:paraId="59475479" w14:textId="77777777" w:rsidR="0083265D" w:rsidRPr="00220571" w:rsidRDefault="0083265D" w:rsidP="00220571">
            <w:pPr>
              <w:rPr>
                <w:rFonts w:ascii="Arial" w:hAnsi="Arial" w:cs="Arial"/>
                <w:color w:val="000000"/>
                <w:sz w:val="18"/>
                <w:szCs w:val="18"/>
              </w:rPr>
            </w:pPr>
            <w:r w:rsidRPr="00220571">
              <w:rPr>
                <w:rFonts w:ascii="Arial" w:hAnsi="Arial" w:cs="Arial"/>
                <w:color w:val="000000"/>
                <w:sz w:val="18"/>
                <w:szCs w:val="18"/>
              </w:rPr>
              <w:t>/</w:t>
            </w:r>
          </w:p>
        </w:tc>
      </w:tr>
      <w:tr w:rsidR="0083265D" w:rsidRPr="00220571" w14:paraId="4FA0595B" w14:textId="77777777" w:rsidTr="0083265D">
        <w:tc>
          <w:tcPr>
            <w:tcW w:w="2943" w:type="dxa"/>
            <w:vAlign w:val="center"/>
          </w:tcPr>
          <w:p w14:paraId="1990BB53"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Sestava:</w:t>
            </w:r>
          </w:p>
        </w:tc>
        <w:tc>
          <w:tcPr>
            <w:tcW w:w="6688" w:type="dxa"/>
            <w:tcBorders>
              <w:bottom w:val="nil"/>
            </w:tcBorders>
            <w:vAlign w:val="center"/>
          </w:tcPr>
          <w:p w14:paraId="606F23B6"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4 x 6V baterijski bloki</w:t>
            </w:r>
          </w:p>
        </w:tc>
      </w:tr>
      <w:tr w:rsidR="0083265D" w:rsidRPr="00220571" w14:paraId="6DEECD2F" w14:textId="77777777" w:rsidTr="0083265D">
        <w:tc>
          <w:tcPr>
            <w:tcW w:w="2943" w:type="dxa"/>
            <w:vAlign w:val="center"/>
          </w:tcPr>
          <w:p w14:paraId="5590CEF9"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Izvedba:</w:t>
            </w:r>
          </w:p>
        </w:tc>
        <w:tc>
          <w:tcPr>
            <w:tcW w:w="6688" w:type="dxa"/>
            <w:tcBorders>
              <w:bottom w:val="nil"/>
            </w:tcBorders>
            <w:vAlign w:val="center"/>
          </w:tcPr>
          <w:p w14:paraId="2F611B46"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VRLA, brez vzdrževanja</w:t>
            </w:r>
          </w:p>
        </w:tc>
      </w:tr>
      <w:tr w:rsidR="0083265D" w:rsidRPr="00220571" w14:paraId="6936E737" w14:textId="77777777" w:rsidTr="0083265D">
        <w:tc>
          <w:tcPr>
            <w:tcW w:w="2943" w:type="dxa"/>
            <w:vAlign w:val="center"/>
          </w:tcPr>
          <w:p w14:paraId="7D426614"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Nazivna napetost:</w:t>
            </w:r>
          </w:p>
        </w:tc>
        <w:tc>
          <w:tcPr>
            <w:tcW w:w="6688" w:type="dxa"/>
            <w:tcBorders>
              <w:bottom w:val="nil"/>
            </w:tcBorders>
            <w:vAlign w:val="center"/>
          </w:tcPr>
          <w:p w14:paraId="7752FD95"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 xml:space="preserve">24V </w:t>
            </w:r>
          </w:p>
        </w:tc>
      </w:tr>
      <w:tr w:rsidR="0083265D" w:rsidRPr="00220571" w14:paraId="4F13B25D" w14:textId="77777777" w:rsidTr="0083265D">
        <w:tc>
          <w:tcPr>
            <w:tcW w:w="2943" w:type="dxa"/>
            <w:vAlign w:val="center"/>
          </w:tcPr>
          <w:p w14:paraId="7A511DB7"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Kapaciteta C10/1,8V:</w:t>
            </w:r>
          </w:p>
        </w:tc>
        <w:tc>
          <w:tcPr>
            <w:tcW w:w="6688" w:type="dxa"/>
            <w:tcBorders>
              <w:bottom w:val="nil"/>
            </w:tcBorders>
            <w:vAlign w:val="center"/>
          </w:tcPr>
          <w:p w14:paraId="14EDF589"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 161 Ah</w:t>
            </w:r>
          </w:p>
        </w:tc>
      </w:tr>
      <w:tr w:rsidR="0083265D" w:rsidRPr="00220571" w14:paraId="78D5F8EE" w14:textId="77777777" w:rsidTr="0083265D">
        <w:tc>
          <w:tcPr>
            <w:tcW w:w="2943" w:type="dxa"/>
            <w:vAlign w:val="center"/>
          </w:tcPr>
          <w:p w14:paraId="41AE8981"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Kapaciteta C5/1,75V:</w:t>
            </w:r>
          </w:p>
        </w:tc>
        <w:tc>
          <w:tcPr>
            <w:tcW w:w="6688" w:type="dxa"/>
            <w:tcBorders>
              <w:bottom w:val="nil"/>
            </w:tcBorders>
            <w:vAlign w:val="center"/>
          </w:tcPr>
          <w:p w14:paraId="5FDDED08"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 149 Ah</w:t>
            </w:r>
          </w:p>
        </w:tc>
      </w:tr>
      <w:tr w:rsidR="0083265D" w:rsidRPr="00220571" w14:paraId="0F15B0F9" w14:textId="77777777" w:rsidTr="0083265D">
        <w:tc>
          <w:tcPr>
            <w:tcW w:w="2943" w:type="dxa"/>
            <w:vAlign w:val="center"/>
          </w:tcPr>
          <w:p w14:paraId="43BBBC12"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Dimenzije 6V bloka: (D x Š x V)</w:t>
            </w:r>
          </w:p>
        </w:tc>
        <w:tc>
          <w:tcPr>
            <w:tcW w:w="6688" w:type="dxa"/>
            <w:tcBorders>
              <w:bottom w:val="nil"/>
            </w:tcBorders>
            <w:vAlign w:val="center"/>
          </w:tcPr>
          <w:p w14:paraId="142AD0E3"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Max. dimenzije 250 mm x 180mm x 280mm ±2,5mm</w:t>
            </w:r>
          </w:p>
        </w:tc>
      </w:tr>
      <w:tr w:rsidR="0083265D" w:rsidRPr="00220571" w14:paraId="161AEA47" w14:textId="77777777" w:rsidTr="0083265D">
        <w:tc>
          <w:tcPr>
            <w:tcW w:w="2943" w:type="dxa"/>
            <w:vAlign w:val="center"/>
          </w:tcPr>
          <w:p w14:paraId="4E32E938"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Masa 6V bloka:</w:t>
            </w:r>
          </w:p>
        </w:tc>
        <w:tc>
          <w:tcPr>
            <w:tcW w:w="6688" w:type="dxa"/>
            <w:tcBorders>
              <w:bottom w:val="nil"/>
            </w:tcBorders>
            <w:vAlign w:val="center"/>
          </w:tcPr>
          <w:p w14:paraId="1229DBFE"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 31 kg</w:t>
            </w:r>
          </w:p>
        </w:tc>
      </w:tr>
      <w:tr w:rsidR="0083265D" w:rsidRPr="00220571" w14:paraId="516FA936" w14:textId="77777777" w:rsidTr="0083265D">
        <w:tc>
          <w:tcPr>
            <w:tcW w:w="2943" w:type="dxa"/>
            <w:tcBorders>
              <w:top w:val="single" w:sz="4" w:space="0" w:color="auto"/>
              <w:bottom w:val="single" w:sz="6" w:space="0" w:color="auto"/>
            </w:tcBorders>
            <w:vAlign w:val="center"/>
          </w:tcPr>
          <w:p w14:paraId="219A5021"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Deklarirana življenjska doba:</w:t>
            </w:r>
          </w:p>
        </w:tc>
        <w:tc>
          <w:tcPr>
            <w:tcW w:w="6688" w:type="dxa"/>
            <w:tcBorders>
              <w:bottom w:val="single" w:sz="6" w:space="0" w:color="auto"/>
            </w:tcBorders>
            <w:vAlign w:val="center"/>
          </w:tcPr>
          <w:p w14:paraId="3800CD84"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 xml:space="preserve">≥ 12 let skladno z </w:t>
            </w:r>
            <w:proofErr w:type="spellStart"/>
            <w:r w:rsidRPr="00220571">
              <w:rPr>
                <w:rFonts w:ascii="Arial" w:hAnsi="Arial" w:cs="Arial"/>
                <w:color w:val="000000"/>
                <w:sz w:val="18"/>
                <w:szCs w:val="18"/>
              </w:rPr>
              <w:t>Eurobat</w:t>
            </w:r>
            <w:proofErr w:type="spellEnd"/>
            <w:r w:rsidRPr="00220571">
              <w:rPr>
                <w:rFonts w:ascii="Arial" w:hAnsi="Arial" w:cs="Arial"/>
                <w:color w:val="000000"/>
                <w:sz w:val="18"/>
                <w:szCs w:val="18"/>
              </w:rPr>
              <w:t xml:space="preserve"> standardom (</w:t>
            </w:r>
            <w:proofErr w:type="spellStart"/>
            <w:r w:rsidRPr="00220571">
              <w:rPr>
                <w:rFonts w:ascii="Arial" w:hAnsi="Arial" w:cs="Arial"/>
                <w:color w:val="000000"/>
                <w:sz w:val="18"/>
                <w:szCs w:val="18"/>
              </w:rPr>
              <w:t>longlife</w:t>
            </w:r>
            <w:proofErr w:type="spellEnd"/>
            <w:r w:rsidRPr="00220571">
              <w:rPr>
                <w:rFonts w:ascii="Arial" w:hAnsi="Arial" w:cs="Arial"/>
                <w:color w:val="000000"/>
                <w:sz w:val="18"/>
                <w:szCs w:val="18"/>
              </w:rPr>
              <w:t>)</w:t>
            </w:r>
          </w:p>
        </w:tc>
      </w:tr>
      <w:tr w:rsidR="0083265D" w:rsidRPr="00220571" w14:paraId="272D6273" w14:textId="77777777" w:rsidTr="0083265D">
        <w:tc>
          <w:tcPr>
            <w:tcW w:w="2943" w:type="dxa"/>
            <w:tcBorders>
              <w:top w:val="single" w:sz="4" w:space="0" w:color="auto"/>
              <w:bottom w:val="single" w:sz="6" w:space="0" w:color="auto"/>
            </w:tcBorders>
          </w:tcPr>
          <w:p w14:paraId="43BB5003" w14:textId="77777777" w:rsidR="0083265D" w:rsidRPr="00220571" w:rsidRDefault="0083265D" w:rsidP="00220571">
            <w:pPr>
              <w:jc w:val="left"/>
              <w:rPr>
                <w:rFonts w:ascii="Arial" w:hAnsi="Arial"/>
                <w:sz w:val="18"/>
                <w:szCs w:val="18"/>
              </w:rPr>
            </w:pPr>
            <w:proofErr w:type="spellStart"/>
            <w:r w:rsidRPr="00220571">
              <w:rPr>
                <w:rFonts w:ascii="Arial" w:hAnsi="Arial"/>
                <w:sz w:val="18"/>
                <w:szCs w:val="18"/>
              </w:rPr>
              <w:t>Kapacitetni</w:t>
            </w:r>
            <w:proofErr w:type="spellEnd"/>
            <w:r w:rsidRPr="00220571">
              <w:rPr>
                <w:rFonts w:ascii="Arial" w:hAnsi="Arial"/>
                <w:sz w:val="18"/>
                <w:szCs w:val="18"/>
              </w:rPr>
              <w:t xml:space="preserve"> preizkus:</w:t>
            </w:r>
          </w:p>
        </w:tc>
        <w:tc>
          <w:tcPr>
            <w:tcW w:w="6688" w:type="dxa"/>
            <w:tcBorders>
              <w:bottom w:val="single" w:sz="6" w:space="0" w:color="auto"/>
            </w:tcBorders>
          </w:tcPr>
          <w:p w14:paraId="03F9634D" w14:textId="77777777" w:rsidR="0083265D" w:rsidRPr="00220571" w:rsidRDefault="0083265D" w:rsidP="00220571">
            <w:pPr>
              <w:jc w:val="left"/>
              <w:rPr>
                <w:rFonts w:ascii="Arial" w:hAnsi="Arial"/>
                <w:sz w:val="18"/>
                <w:szCs w:val="18"/>
              </w:rPr>
            </w:pPr>
            <w:r w:rsidRPr="00220571">
              <w:rPr>
                <w:rFonts w:ascii="Arial" w:hAnsi="Arial"/>
                <w:sz w:val="18"/>
                <w:szCs w:val="18"/>
              </w:rPr>
              <w:t>Priloženo poročilo o preizkusu</w:t>
            </w:r>
          </w:p>
        </w:tc>
      </w:tr>
      <w:tr w:rsidR="0083265D" w:rsidRPr="00220571" w14:paraId="7838489D" w14:textId="77777777" w:rsidTr="0083265D">
        <w:tc>
          <w:tcPr>
            <w:tcW w:w="2943" w:type="dxa"/>
            <w:vAlign w:val="center"/>
          </w:tcPr>
          <w:p w14:paraId="13269D7D"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Spojni material:</w:t>
            </w:r>
          </w:p>
        </w:tc>
        <w:tc>
          <w:tcPr>
            <w:tcW w:w="6688" w:type="dxa"/>
            <w:vAlign w:val="center"/>
          </w:tcPr>
          <w:p w14:paraId="4B74715E" w14:textId="77777777" w:rsidR="0083265D" w:rsidRPr="00220571" w:rsidRDefault="0083265D" w:rsidP="00220571">
            <w:pPr>
              <w:jc w:val="left"/>
              <w:rPr>
                <w:rFonts w:ascii="Arial" w:hAnsi="Arial" w:cs="Arial"/>
                <w:color w:val="000000"/>
                <w:sz w:val="18"/>
                <w:szCs w:val="18"/>
              </w:rPr>
            </w:pPr>
            <w:r w:rsidRPr="00220571">
              <w:rPr>
                <w:rFonts w:ascii="Arial" w:hAnsi="Arial" w:cs="Arial"/>
                <w:color w:val="000000"/>
                <w:sz w:val="18"/>
                <w:szCs w:val="18"/>
              </w:rPr>
              <w:t>Medsebojne povezave blokov, merilne sponke na vseh priključkih baterije oziroma posameznih blokih</w:t>
            </w:r>
          </w:p>
        </w:tc>
      </w:tr>
      <w:tr w:rsidR="0083265D" w:rsidRPr="00220571" w14:paraId="72C349DD" w14:textId="77777777" w:rsidTr="0083265D">
        <w:tc>
          <w:tcPr>
            <w:tcW w:w="2943" w:type="dxa"/>
            <w:tcBorders>
              <w:bottom w:val="single" w:sz="4" w:space="0" w:color="auto"/>
            </w:tcBorders>
          </w:tcPr>
          <w:p w14:paraId="2246A965" w14:textId="77777777" w:rsidR="0083265D" w:rsidRPr="00220571" w:rsidRDefault="0083265D" w:rsidP="00220571">
            <w:pPr>
              <w:jc w:val="left"/>
              <w:rPr>
                <w:rFonts w:ascii="Arial" w:hAnsi="Arial"/>
                <w:sz w:val="18"/>
                <w:szCs w:val="18"/>
              </w:rPr>
            </w:pPr>
            <w:r w:rsidRPr="00220571">
              <w:rPr>
                <w:rFonts w:ascii="Arial" w:hAnsi="Arial"/>
                <w:sz w:val="18"/>
                <w:szCs w:val="18"/>
              </w:rPr>
              <w:t>Garancija na vgrajene baterijske bloke in izvedena dela:</w:t>
            </w:r>
          </w:p>
        </w:tc>
        <w:tc>
          <w:tcPr>
            <w:tcW w:w="6688" w:type="dxa"/>
            <w:tcBorders>
              <w:bottom w:val="single" w:sz="4" w:space="0" w:color="auto"/>
            </w:tcBorders>
          </w:tcPr>
          <w:p w14:paraId="0BDD52FF" w14:textId="77777777" w:rsidR="0083265D" w:rsidRPr="00220571" w:rsidRDefault="0083265D" w:rsidP="00220571">
            <w:pPr>
              <w:jc w:val="left"/>
              <w:rPr>
                <w:rFonts w:ascii="Arial" w:hAnsi="Arial"/>
                <w:sz w:val="18"/>
                <w:szCs w:val="18"/>
              </w:rPr>
            </w:pPr>
            <w:r w:rsidRPr="00220571">
              <w:rPr>
                <w:rFonts w:ascii="Arial" w:hAnsi="Arial"/>
                <w:sz w:val="18"/>
                <w:szCs w:val="18"/>
              </w:rPr>
              <w:t>24 mesecev</w:t>
            </w:r>
          </w:p>
        </w:tc>
      </w:tr>
    </w:tbl>
    <w:p w14:paraId="20D501F5" w14:textId="53541732" w:rsidR="000A3315" w:rsidRPr="000A3315" w:rsidRDefault="000A3315" w:rsidP="000A3315">
      <w:pPr>
        <w:pStyle w:val="Naslov1"/>
        <w:rPr>
          <w:rFonts w:ascii="Arial" w:hAnsi="Arial" w:cs="Arial"/>
          <w:sz w:val="22"/>
          <w:szCs w:val="22"/>
        </w:rPr>
      </w:pPr>
      <w:bookmarkStart w:id="15" w:name="_Toc83733154"/>
      <w:r w:rsidRPr="008F4142">
        <w:rPr>
          <w:rFonts w:ascii="Arial" w:hAnsi="Arial" w:cs="Arial"/>
          <w:sz w:val="22"/>
          <w:szCs w:val="22"/>
        </w:rPr>
        <w:lastRenderedPageBreak/>
        <w:t xml:space="preserve">TEHNIČNE ZAHTEVE ZA DOBAVO </w:t>
      </w:r>
      <w:r>
        <w:rPr>
          <w:rFonts w:ascii="Arial" w:hAnsi="Arial" w:cs="Arial"/>
          <w:sz w:val="22"/>
          <w:szCs w:val="22"/>
        </w:rPr>
        <w:t>JAZ AJBA</w:t>
      </w:r>
      <w:bookmarkEnd w:id="15"/>
    </w:p>
    <w:p w14:paraId="3F10CF2E" w14:textId="77777777" w:rsidR="000A3315" w:rsidRPr="00B7189B" w:rsidRDefault="000A3315" w:rsidP="000A3315">
      <w:pPr>
        <w:pStyle w:val="Naslov2"/>
        <w:rPr>
          <w:rFonts w:ascii="Arial" w:hAnsi="Arial" w:cs="Arial"/>
          <w:sz w:val="20"/>
          <w:szCs w:val="20"/>
        </w:rPr>
      </w:pPr>
      <w:bookmarkStart w:id="16" w:name="_Toc83733155"/>
      <w:proofErr w:type="spellStart"/>
      <w:r w:rsidRPr="00B7189B">
        <w:rPr>
          <w:rFonts w:ascii="Arial" w:hAnsi="Arial" w:cs="Arial"/>
          <w:sz w:val="20"/>
          <w:szCs w:val="20"/>
        </w:rPr>
        <w:t>Splošni</w:t>
      </w:r>
      <w:proofErr w:type="spellEnd"/>
      <w:r w:rsidRPr="00B7189B">
        <w:rPr>
          <w:rFonts w:ascii="Arial" w:hAnsi="Arial" w:cs="Arial"/>
          <w:sz w:val="20"/>
          <w:szCs w:val="20"/>
        </w:rPr>
        <w:t xml:space="preserve"> </w:t>
      </w:r>
      <w:proofErr w:type="spellStart"/>
      <w:r w:rsidRPr="00B7189B">
        <w:rPr>
          <w:rFonts w:ascii="Arial" w:hAnsi="Arial" w:cs="Arial"/>
          <w:sz w:val="20"/>
          <w:szCs w:val="20"/>
        </w:rPr>
        <w:t>opis</w:t>
      </w:r>
      <w:bookmarkEnd w:id="16"/>
      <w:proofErr w:type="spellEnd"/>
    </w:p>
    <w:p w14:paraId="02E8EABC" w14:textId="77777777" w:rsidR="000A3315" w:rsidRPr="000A3315" w:rsidRDefault="000A3315" w:rsidP="000A3315">
      <w:pPr>
        <w:autoSpaceDE w:val="0"/>
        <w:autoSpaceDN w:val="0"/>
        <w:adjustRightInd w:val="0"/>
        <w:spacing w:after="120"/>
        <w:rPr>
          <w:rFonts w:ascii="Arial" w:hAnsi="Arial" w:cs="Arial"/>
          <w:sz w:val="20"/>
        </w:rPr>
      </w:pPr>
      <w:r w:rsidRPr="000A3315">
        <w:rPr>
          <w:rFonts w:ascii="Arial" w:hAnsi="Arial" w:cs="Arial"/>
          <w:sz w:val="20"/>
        </w:rPr>
        <w:t>Baterija mora ustrezati tehničnim zahtevam in nalogi, da zanesljivo napaja naprave zaščite, vodenja, krmiljenja ter signalizacije. Zahtevana kapaciteta baterije mora zagotavljati ustrezno napajanje v zahtevanem časovnem intervalu. Baterija mora biti proizvedena in preizkušena po veljavnih IEC, DIN ali enakovrednih mednarodnih ali nacionalnih standardih in mora biti izdelana v EU.</w:t>
      </w:r>
    </w:p>
    <w:p w14:paraId="3C81EBAA" w14:textId="77777777" w:rsidR="000A3315" w:rsidRPr="000A3315" w:rsidRDefault="000A3315" w:rsidP="000A3315">
      <w:pPr>
        <w:autoSpaceDE w:val="0"/>
        <w:autoSpaceDN w:val="0"/>
        <w:adjustRightInd w:val="0"/>
        <w:spacing w:after="120"/>
        <w:rPr>
          <w:rFonts w:ascii="Arial" w:hAnsi="Arial" w:cs="Arial"/>
          <w:sz w:val="20"/>
        </w:rPr>
      </w:pPr>
      <w:r w:rsidRPr="000A3315">
        <w:rPr>
          <w:rFonts w:ascii="Arial" w:hAnsi="Arial" w:cs="Arial"/>
          <w:sz w:val="20"/>
        </w:rPr>
        <w:t xml:space="preserve">Deklarirana življenjska doba baterije mora biti najmanj 12 let (po navedbah </w:t>
      </w:r>
      <w:proofErr w:type="spellStart"/>
      <w:r w:rsidRPr="000A3315">
        <w:rPr>
          <w:rFonts w:ascii="Arial" w:hAnsi="Arial" w:cs="Arial"/>
          <w:sz w:val="20"/>
        </w:rPr>
        <w:t>Eurobat</w:t>
      </w:r>
      <w:proofErr w:type="spellEnd"/>
      <w:r w:rsidRPr="000A3315">
        <w:rPr>
          <w:rFonts w:ascii="Arial" w:hAnsi="Arial" w:cs="Arial"/>
          <w:sz w:val="20"/>
        </w:rPr>
        <w:t xml:space="preserve">). Baterijski bloki morajo biti zaprte izvedbe tipa VRLA </w:t>
      </w:r>
      <w:r w:rsidRPr="000A3315">
        <w:rPr>
          <w:rFonts w:ascii="Arial" w:hAnsi="Arial" w:cs="Arial"/>
          <w:sz w:val="20"/>
          <w:lang w:eastAsia="en-US"/>
        </w:rPr>
        <w:t>z nazivno napetostjo 12V in kapacitete C10h, ki je določena v tabeli ustreznosti.</w:t>
      </w:r>
    </w:p>
    <w:p w14:paraId="5F3AA988" w14:textId="77777777" w:rsidR="000A3315" w:rsidRPr="000A3315" w:rsidRDefault="000A3315" w:rsidP="000A3315">
      <w:pPr>
        <w:spacing w:after="120"/>
        <w:jc w:val="left"/>
        <w:rPr>
          <w:rFonts w:ascii="Arial" w:hAnsi="Arial" w:cs="Arial"/>
          <w:sz w:val="20"/>
        </w:rPr>
      </w:pPr>
      <w:bookmarkStart w:id="17" w:name="_Toc187136582"/>
      <w:r w:rsidRPr="000A3315">
        <w:rPr>
          <w:rFonts w:ascii="Arial" w:hAnsi="Arial" w:cs="Arial"/>
          <w:sz w:val="20"/>
        </w:rPr>
        <w:t xml:space="preserve">Baterije morajo izpolnjevati vse tehnične zahteve podane v tabeli ustreznosti navedeni v nadaljevanju. V ponudbi je potrebno navesti tudi tip baterij (oznaka, proizvajalec,…). </w:t>
      </w:r>
    </w:p>
    <w:p w14:paraId="6886AFE7" w14:textId="77777777" w:rsidR="000A3315" w:rsidRPr="000A3315" w:rsidRDefault="000A3315" w:rsidP="000A3315">
      <w:pPr>
        <w:spacing w:after="120"/>
        <w:rPr>
          <w:rFonts w:ascii="Arial" w:hAnsi="Arial" w:cs="Arial"/>
          <w:sz w:val="20"/>
        </w:rPr>
      </w:pPr>
      <w:r w:rsidRPr="000A3315">
        <w:rPr>
          <w:rFonts w:ascii="Arial" w:hAnsi="Arial" w:cs="Arial"/>
          <w:sz w:val="20"/>
        </w:rPr>
        <w:t xml:space="preserve">Ker se menjava baterij izvaja pod napetostjo oziroma v sistemih, kjer so prisotni trajni viri napetosti, morajo imeti udeleženci pri menjavi baterijskih blokov opravljen strokovni tečaj za delo pod napetostjo pri akreditirani organizaciji. Ponudnik mora pri ponudbi predložiti veljavna potrdila o usposobljenosti za delo pod napetostjo na tovrstnih postrojih za vse osebe, ki bodo udeležene pri izvedbi del. Pri izvajanju del morajo udeleženci uporabljati certificirano zaščitno opremo in atestirano izolirano orodje, kot to določajo IEC standardi za delo pod napetostjo (Live </w:t>
      </w:r>
      <w:proofErr w:type="spellStart"/>
      <w:r w:rsidRPr="000A3315">
        <w:rPr>
          <w:rFonts w:ascii="Arial" w:hAnsi="Arial" w:cs="Arial"/>
          <w:sz w:val="20"/>
        </w:rPr>
        <w:t>Working</w:t>
      </w:r>
      <w:proofErr w:type="spellEnd"/>
      <w:r w:rsidRPr="000A3315">
        <w:rPr>
          <w:rFonts w:ascii="Arial" w:hAnsi="Arial" w:cs="Arial"/>
          <w:sz w:val="20"/>
        </w:rPr>
        <w:t xml:space="preserve">). </w:t>
      </w:r>
    </w:p>
    <w:p w14:paraId="12172788" w14:textId="77777777" w:rsidR="000A3315" w:rsidRPr="000A3315" w:rsidRDefault="000A3315" w:rsidP="000A3315">
      <w:pPr>
        <w:spacing w:after="120"/>
        <w:rPr>
          <w:rFonts w:ascii="Arial" w:hAnsi="Arial" w:cs="Arial"/>
          <w:sz w:val="20"/>
        </w:rPr>
      </w:pPr>
      <w:r w:rsidRPr="000A3315">
        <w:rPr>
          <w:rFonts w:ascii="Arial" w:hAnsi="Arial" w:cs="Arial"/>
          <w:sz w:val="20"/>
        </w:rPr>
        <w:t>Ponudnik mora pred dobavo baterij predložiti tovarniška poročila in merilne liste z meritvami napetosti (1 minutni interval) pri konstantnem toku praznjenja, ki dokazujejo ustreznost o kapaciteti baterijskih blokov.</w:t>
      </w:r>
    </w:p>
    <w:p w14:paraId="1D54547D" w14:textId="77777777" w:rsidR="000A3315" w:rsidRPr="000A3315" w:rsidRDefault="000A3315" w:rsidP="000A3315">
      <w:pPr>
        <w:spacing w:after="120"/>
        <w:jc w:val="left"/>
        <w:rPr>
          <w:rFonts w:ascii="Arial" w:hAnsi="Arial" w:cs="Arial"/>
          <w:sz w:val="20"/>
        </w:rPr>
      </w:pPr>
      <w:r w:rsidRPr="000A3315">
        <w:rPr>
          <w:rFonts w:ascii="Arial" w:hAnsi="Arial" w:cs="Arial"/>
          <w:sz w:val="20"/>
        </w:rPr>
        <w:t>Baterijski bloki ob dobavi na objekt ne smejo biti starejši od 3 mesecev.</w:t>
      </w:r>
    </w:p>
    <w:p w14:paraId="473A0F35" w14:textId="77777777" w:rsidR="000A3315" w:rsidRPr="000A3315" w:rsidRDefault="000A3315" w:rsidP="000A3315">
      <w:pPr>
        <w:spacing w:after="120"/>
        <w:jc w:val="left"/>
        <w:rPr>
          <w:rFonts w:ascii="Arial" w:hAnsi="Arial" w:cs="Arial"/>
          <w:sz w:val="20"/>
        </w:rPr>
      </w:pPr>
      <w:r w:rsidRPr="000A3315">
        <w:rPr>
          <w:rFonts w:ascii="Arial" w:hAnsi="Arial" w:cs="Arial"/>
          <w:sz w:val="20"/>
        </w:rPr>
        <w:t>Ponudba se smatra kot tehnično neustrezna tudi v primeru, da ponudnik ponudbi ne priloži dokumentacije iz katere bi naročnik preveril skladnost ponujene opreme z zahtevami v tabeli ustreznosti.</w:t>
      </w:r>
      <w:bookmarkStart w:id="18" w:name="_Toc258577902"/>
      <w:bookmarkEnd w:id="17"/>
    </w:p>
    <w:p w14:paraId="19664F41" w14:textId="77777777" w:rsidR="000A3315" w:rsidRPr="00B7189B" w:rsidRDefault="000A3315" w:rsidP="000A3315">
      <w:pPr>
        <w:pStyle w:val="Naslov2"/>
        <w:rPr>
          <w:rFonts w:ascii="Arial" w:hAnsi="Arial" w:cs="Arial"/>
          <w:sz w:val="20"/>
          <w:szCs w:val="20"/>
          <w:lang w:eastAsia="en-US"/>
        </w:rPr>
      </w:pPr>
      <w:bookmarkStart w:id="19" w:name="_Toc258577899"/>
      <w:bookmarkStart w:id="20" w:name="_Toc226336100"/>
      <w:bookmarkStart w:id="21" w:name="_Toc223492884"/>
      <w:bookmarkStart w:id="22" w:name="_Toc222897695"/>
      <w:bookmarkStart w:id="23" w:name="_Toc212535371"/>
      <w:bookmarkStart w:id="24" w:name="_Toc83733156"/>
      <w:proofErr w:type="spellStart"/>
      <w:r w:rsidRPr="00B7189B">
        <w:rPr>
          <w:rFonts w:ascii="Arial" w:hAnsi="Arial" w:cs="Arial"/>
          <w:sz w:val="20"/>
          <w:szCs w:val="20"/>
        </w:rPr>
        <w:t>T</w:t>
      </w:r>
      <w:bookmarkEnd w:id="19"/>
      <w:bookmarkEnd w:id="20"/>
      <w:bookmarkEnd w:id="21"/>
      <w:bookmarkEnd w:id="22"/>
      <w:bookmarkEnd w:id="23"/>
      <w:r w:rsidRPr="00B7189B">
        <w:rPr>
          <w:rFonts w:ascii="Arial" w:hAnsi="Arial" w:cs="Arial"/>
          <w:sz w:val="20"/>
          <w:szCs w:val="20"/>
        </w:rPr>
        <w:t>abela</w:t>
      </w:r>
      <w:proofErr w:type="spellEnd"/>
      <w:r w:rsidRPr="00B7189B">
        <w:rPr>
          <w:rFonts w:ascii="Arial" w:hAnsi="Arial" w:cs="Arial"/>
          <w:sz w:val="20"/>
          <w:szCs w:val="20"/>
        </w:rPr>
        <w:t xml:space="preserve"> </w:t>
      </w:r>
      <w:proofErr w:type="spellStart"/>
      <w:r w:rsidRPr="00B7189B">
        <w:rPr>
          <w:rFonts w:ascii="Arial" w:hAnsi="Arial" w:cs="Arial"/>
          <w:sz w:val="20"/>
          <w:szCs w:val="20"/>
        </w:rPr>
        <w:t>ustreznosti</w:t>
      </w:r>
      <w:bookmarkEnd w:id="24"/>
      <w:proofErr w:type="spellEnd"/>
    </w:p>
    <w:p w14:paraId="04FB32C7" w14:textId="77777777" w:rsidR="000A3315" w:rsidRPr="000A3315" w:rsidRDefault="000A3315" w:rsidP="000A3315">
      <w:pPr>
        <w:spacing w:after="120"/>
        <w:rPr>
          <w:rFonts w:ascii="Arial" w:hAnsi="Arial" w:cs="Arial"/>
          <w:sz w:val="20"/>
        </w:rPr>
      </w:pPr>
      <w:r w:rsidRPr="000A3315">
        <w:rPr>
          <w:rFonts w:ascii="Arial" w:hAnsi="Arial" w:cs="Arial"/>
          <w:sz w:val="20"/>
        </w:rPr>
        <w:t xml:space="preserve">Akumulatorska baterija 110V mora izpolnjevati tehnične zahteve podane v tabeli ustreznosti navedeni v nadaljevanju. V ponudbi je potrebno navesti tudi tip opreme (oznaka, proizvajalec,…). Ponudnik mora v stolpec "PONUJENO" v vsako vrstico zahteve vpisati podatek o artiklu, ki ga ponuja v tem sklopu, tudi če je enak podatku v drugem stolpcu "ZAHTEVANO". </w:t>
      </w:r>
    </w:p>
    <w:p w14:paraId="33D7BEAE" w14:textId="77777777" w:rsidR="000A3315" w:rsidRPr="000A3315" w:rsidRDefault="000A3315" w:rsidP="000A3315">
      <w:pPr>
        <w:spacing w:after="120"/>
        <w:rPr>
          <w:rFonts w:ascii="Arial" w:hAnsi="Arial" w:cs="Arial"/>
          <w:sz w:val="20"/>
        </w:rPr>
      </w:pPr>
      <w:r w:rsidRPr="000A3315">
        <w:rPr>
          <w:rFonts w:ascii="Arial" w:hAnsi="Arial" w:cs="Arial"/>
          <w:sz w:val="20"/>
        </w:rPr>
        <w:t>Ponudba se smatra kot tehnično neustrezna tudi v primeru, da ponudnik ponudbi ne priloži dokumentacije iz katere bi naročnik preveril skladnost ponujene opreme z zahtevami v tabeli ustreznosti.</w:t>
      </w:r>
    </w:p>
    <w:p w14:paraId="76BAF080" w14:textId="0AE53671" w:rsidR="000A3315" w:rsidRDefault="000A3315" w:rsidP="00B7189B">
      <w:pPr>
        <w:rPr>
          <w:rFonts w:ascii="Arial" w:hAnsi="Arial" w:cs="Arial"/>
          <w:b/>
          <w:bCs/>
          <w:sz w:val="20"/>
        </w:rPr>
      </w:pPr>
      <w:r w:rsidRPr="00B7189B">
        <w:rPr>
          <w:rFonts w:ascii="Arial" w:hAnsi="Arial" w:cs="Arial"/>
          <w:b/>
          <w:bCs/>
          <w:sz w:val="20"/>
        </w:rPr>
        <w:t xml:space="preserve">Tabela ustreznosti </w:t>
      </w:r>
      <w:bookmarkEnd w:id="18"/>
      <w:r w:rsidRPr="00B7189B">
        <w:rPr>
          <w:rFonts w:ascii="Arial" w:hAnsi="Arial" w:cs="Arial"/>
          <w:b/>
          <w:bCs/>
          <w:sz w:val="20"/>
        </w:rPr>
        <w:t>baterijskih blokov za jez Ajba:</w:t>
      </w:r>
    </w:p>
    <w:p w14:paraId="16664BD8" w14:textId="77777777" w:rsidR="00B7189B" w:rsidRPr="00B7189B" w:rsidRDefault="00B7189B" w:rsidP="00B7189B">
      <w:pPr>
        <w:rPr>
          <w:rFonts w:ascii="Arial" w:hAnsi="Arial" w:cs="Arial"/>
          <w:b/>
          <w:bCs/>
          <w:sz w:val="2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6830"/>
      </w:tblGrid>
      <w:tr w:rsidR="000A3315" w:rsidRPr="000A3315" w14:paraId="0666EACD" w14:textId="77777777" w:rsidTr="0083265D">
        <w:tc>
          <w:tcPr>
            <w:tcW w:w="9773" w:type="dxa"/>
            <w:gridSpan w:val="2"/>
            <w:vAlign w:val="center"/>
          </w:tcPr>
          <w:p w14:paraId="7CA94FCA" w14:textId="77777777" w:rsidR="000A3315" w:rsidRPr="000A3315" w:rsidRDefault="000A3315" w:rsidP="000A3315">
            <w:pPr>
              <w:jc w:val="center"/>
              <w:rPr>
                <w:rFonts w:ascii="Arial" w:hAnsi="Arial" w:cs="Arial"/>
                <w:b/>
                <w:color w:val="000000"/>
                <w:sz w:val="18"/>
                <w:szCs w:val="18"/>
              </w:rPr>
            </w:pPr>
            <w:r w:rsidRPr="000A3315">
              <w:rPr>
                <w:rFonts w:ascii="Arial" w:hAnsi="Arial" w:cs="Arial"/>
                <w:b/>
                <w:color w:val="000000"/>
                <w:sz w:val="18"/>
                <w:szCs w:val="18"/>
              </w:rPr>
              <w:t>AKUMULATORSKA BATERIJA 110V (9 x 12V bloki)</w:t>
            </w:r>
          </w:p>
        </w:tc>
      </w:tr>
      <w:tr w:rsidR="0083265D" w:rsidRPr="000A3315" w14:paraId="75DB1F77" w14:textId="77777777" w:rsidTr="0083265D">
        <w:tc>
          <w:tcPr>
            <w:tcW w:w="2943" w:type="dxa"/>
            <w:vAlign w:val="center"/>
          </w:tcPr>
          <w:p w14:paraId="354A7C09" w14:textId="77777777" w:rsidR="0083265D" w:rsidRPr="000A3315" w:rsidRDefault="0083265D" w:rsidP="000A3315">
            <w:pPr>
              <w:jc w:val="left"/>
              <w:rPr>
                <w:rFonts w:ascii="Arial" w:hAnsi="Arial" w:cs="Arial"/>
                <w:b/>
                <w:color w:val="000000"/>
                <w:sz w:val="18"/>
                <w:szCs w:val="18"/>
              </w:rPr>
            </w:pPr>
            <w:r w:rsidRPr="000A3315">
              <w:rPr>
                <w:rFonts w:ascii="Arial" w:hAnsi="Arial" w:cs="Arial"/>
                <w:b/>
                <w:color w:val="000000"/>
                <w:sz w:val="18"/>
                <w:szCs w:val="18"/>
              </w:rPr>
              <w:t>TEHNIČNI PODATKI</w:t>
            </w:r>
          </w:p>
        </w:tc>
        <w:tc>
          <w:tcPr>
            <w:tcW w:w="6830" w:type="dxa"/>
            <w:tcBorders>
              <w:bottom w:val="nil"/>
            </w:tcBorders>
            <w:vAlign w:val="center"/>
          </w:tcPr>
          <w:p w14:paraId="05853CA4" w14:textId="77777777" w:rsidR="0083265D" w:rsidRPr="000A3315" w:rsidRDefault="0083265D" w:rsidP="000A3315">
            <w:pPr>
              <w:jc w:val="left"/>
              <w:rPr>
                <w:rFonts w:ascii="Arial" w:hAnsi="Arial" w:cs="Arial"/>
                <w:b/>
                <w:color w:val="000000"/>
                <w:sz w:val="18"/>
                <w:szCs w:val="18"/>
              </w:rPr>
            </w:pPr>
            <w:r w:rsidRPr="000A3315">
              <w:rPr>
                <w:rFonts w:ascii="Arial" w:hAnsi="Arial" w:cs="Arial"/>
                <w:b/>
                <w:color w:val="000000"/>
                <w:sz w:val="18"/>
                <w:szCs w:val="18"/>
              </w:rPr>
              <w:t>ZAHTEVANO</w:t>
            </w:r>
          </w:p>
        </w:tc>
      </w:tr>
      <w:tr w:rsidR="0083265D" w:rsidRPr="000A3315" w14:paraId="234576B9" w14:textId="77777777" w:rsidTr="0083265D">
        <w:tc>
          <w:tcPr>
            <w:tcW w:w="2943" w:type="dxa"/>
            <w:tcBorders>
              <w:top w:val="single" w:sz="6" w:space="0" w:color="auto"/>
              <w:left w:val="single" w:sz="6" w:space="0" w:color="auto"/>
              <w:bottom w:val="single" w:sz="6" w:space="0" w:color="auto"/>
              <w:right w:val="single" w:sz="6" w:space="0" w:color="auto"/>
            </w:tcBorders>
            <w:vAlign w:val="center"/>
          </w:tcPr>
          <w:p w14:paraId="72530074" w14:textId="77777777" w:rsidR="0083265D" w:rsidRPr="000A3315" w:rsidRDefault="0083265D" w:rsidP="000A3315">
            <w:pPr>
              <w:rPr>
                <w:rFonts w:ascii="Arial" w:hAnsi="Arial" w:cs="Arial"/>
                <w:color w:val="000000"/>
                <w:sz w:val="18"/>
                <w:szCs w:val="18"/>
              </w:rPr>
            </w:pPr>
            <w:r w:rsidRPr="000A3315">
              <w:rPr>
                <w:rFonts w:ascii="Arial" w:hAnsi="Arial" w:cs="Arial"/>
                <w:color w:val="000000"/>
                <w:sz w:val="18"/>
                <w:szCs w:val="18"/>
              </w:rPr>
              <w:t>Proizvajalec:</w:t>
            </w:r>
          </w:p>
        </w:tc>
        <w:tc>
          <w:tcPr>
            <w:tcW w:w="6830" w:type="dxa"/>
            <w:tcBorders>
              <w:top w:val="single" w:sz="6" w:space="0" w:color="auto"/>
              <w:left w:val="single" w:sz="6" w:space="0" w:color="auto"/>
              <w:bottom w:val="single" w:sz="6" w:space="0" w:color="auto"/>
              <w:right w:val="single" w:sz="6" w:space="0" w:color="auto"/>
            </w:tcBorders>
            <w:vAlign w:val="center"/>
          </w:tcPr>
          <w:p w14:paraId="75455574" w14:textId="77777777" w:rsidR="0083265D" w:rsidRPr="000A3315" w:rsidRDefault="0083265D" w:rsidP="000A3315">
            <w:pPr>
              <w:rPr>
                <w:rFonts w:ascii="Arial" w:hAnsi="Arial" w:cs="Arial"/>
                <w:color w:val="000000"/>
                <w:sz w:val="18"/>
                <w:szCs w:val="18"/>
              </w:rPr>
            </w:pPr>
            <w:r w:rsidRPr="000A3315">
              <w:rPr>
                <w:rFonts w:ascii="Arial" w:hAnsi="Arial" w:cs="Arial"/>
                <w:color w:val="000000"/>
                <w:sz w:val="18"/>
                <w:szCs w:val="18"/>
              </w:rPr>
              <w:t>/</w:t>
            </w:r>
          </w:p>
        </w:tc>
      </w:tr>
      <w:tr w:rsidR="0083265D" w:rsidRPr="000A3315" w14:paraId="579B72D3" w14:textId="77777777" w:rsidTr="0083265D">
        <w:tc>
          <w:tcPr>
            <w:tcW w:w="2943" w:type="dxa"/>
            <w:tcBorders>
              <w:top w:val="single" w:sz="6" w:space="0" w:color="auto"/>
              <w:left w:val="single" w:sz="6" w:space="0" w:color="auto"/>
              <w:bottom w:val="single" w:sz="6" w:space="0" w:color="auto"/>
              <w:right w:val="single" w:sz="6" w:space="0" w:color="auto"/>
            </w:tcBorders>
            <w:vAlign w:val="center"/>
          </w:tcPr>
          <w:p w14:paraId="3AE84E48" w14:textId="77777777" w:rsidR="0083265D" w:rsidRPr="000A3315" w:rsidRDefault="0083265D" w:rsidP="000A3315">
            <w:pPr>
              <w:rPr>
                <w:rFonts w:ascii="Arial" w:hAnsi="Arial" w:cs="Arial"/>
                <w:color w:val="000000"/>
                <w:sz w:val="18"/>
                <w:szCs w:val="18"/>
              </w:rPr>
            </w:pPr>
            <w:r w:rsidRPr="000A3315">
              <w:rPr>
                <w:rFonts w:ascii="Arial" w:hAnsi="Arial" w:cs="Arial"/>
                <w:color w:val="000000"/>
                <w:sz w:val="18"/>
                <w:szCs w:val="18"/>
              </w:rPr>
              <w:t>Oznaka:</w:t>
            </w:r>
          </w:p>
        </w:tc>
        <w:tc>
          <w:tcPr>
            <w:tcW w:w="6830" w:type="dxa"/>
            <w:tcBorders>
              <w:top w:val="single" w:sz="6" w:space="0" w:color="auto"/>
              <w:left w:val="single" w:sz="6" w:space="0" w:color="auto"/>
              <w:bottom w:val="single" w:sz="6" w:space="0" w:color="auto"/>
              <w:right w:val="single" w:sz="6" w:space="0" w:color="auto"/>
            </w:tcBorders>
            <w:vAlign w:val="center"/>
          </w:tcPr>
          <w:p w14:paraId="7D0FE709" w14:textId="77777777" w:rsidR="0083265D" w:rsidRPr="000A3315" w:rsidRDefault="0083265D" w:rsidP="000A3315">
            <w:pPr>
              <w:rPr>
                <w:rFonts w:ascii="Arial" w:hAnsi="Arial" w:cs="Arial"/>
                <w:color w:val="000000"/>
                <w:sz w:val="18"/>
                <w:szCs w:val="18"/>
              </w:rPr>
            </w:pPr>
            <w:r w:rsidRPr="000A3315">
              <w:rPr>
                <w:rFonts w:ascii="Arial" w:hAnsi="Arial" w:cs="Arial"/>
                <w:color w:val="000000"/>
                <w:sz w:val="18"/>
                <w:szCs w:val="18"/>
              </w:rPr>
              <w:t>/</w:t>
            </w:r>
          </w:p>
        </w:tc>
      </w:tr>
      <w:tr w:rsidR="0083265D" w:rsidRPr="000A3315" w14:paraId="561B9DF1" w14:textId="77777777" w:rsidTr="0083265D">
        <w:tc>
          <w:tcPr>
            <w:tcW w:w="2943" w:type="dxa"/>
            <w:vAlign w:val="center"/>
          </w:tcPr>
          <w:p w14:paraId="0190F228"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Sestava:</w:t>
            </w:r>
          </w:p>
        </w:tc>
        <w:tc>
          <w:tcPr>
            <w:tcW w:w="6830" w:type="dxa"/>
            <w:tcBorders>
              <w:bottom w:val="nil"/>
            </w:tcBorders>
            <w:vAlign w:val="center"/>
          </w:tcPr>
          <w:p w14:paraId="30A6926B"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9 x 12V baterijski bloki</w:t>
            </w:r>
          </w:p>
        </w:tc>
      </w:tr>
      <w:tr w:rsidR="0083265D" w:rsidRPr="000A3315" w14:paraId="7E3331C4" w14:textId="77777777" w:rsidTr="0083265D">
        <w:tc>
          <w:tcPr>
            <w:tcW w:w="2943" w:type="dxa"/>
            <w:vAlign w:val="center"/>
          </w:tcPr>
          <w:p w14:paraId="7C86F9D5"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Izvedba:</w:t>
            </w:r>
          </w:p>
        </w:tc>
        <w:tc>
          <w:tcPr>
            <w:tcW w:w="6830" w:type="dxa"/>
            <w:tcBorders>
              <w:bottom w:val="nil"/>
            </w:tcBorders>
            <w:vAlign w:val="center"/>
          </w:tcPr>
          <w:p w14:paraId="612B54D1"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VRLA, brez vzdrževanja</w:t>
            </w:r>
          </w:p>
        </w:tc>
      </w:tr>
      <w:tr w:rsidR="0083265D" w:rsidRPr="000A3315" w14:paraId="544A9E40" w14:textId="77777777" w:rsidTr="0083265D">
        <w:tc>
          <w:tcPr>
            <w:tcW w:w="2943" w:type="dxa"/>
            <w:vAlign w:val="center"/>
          </w:tcPr>
          <w:p w14:paraId="0D092A76"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Nazivna napetost:</w:t>
            </w:r>
          </w:p>
        </w:tc>
        <w:tc>
          <w:tcPr>
            <w:tcW w:w="6830" w:type="dxa"/>
            <w:tcBorders>
              <w:bottom w:val="nil"/>
            </w:tcBorders>
            <w:vAlign w:val="center"/>
          </w:tcPr>
          <w:p w14:paraId="33AEA6E4"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 xml:space="preserve">110V </w:t>
            </w:r>
          </w:p>
        </w:tc>
      </w:tr>
      <w:tr w:rsidR="0083265D" w:rsidRPr="000A3315" w14:paraId="77E21A16" w14:textId="77777777" w:rsidTr="0083265D">
        <w:tc>
          <w:tcPr>
            <w:tcW w:w="2943" w:type="dxa"/>
            <w:vAlign w:val="center"/>
          </w:tcPr>
          <w:p w14:paraId="4DA5D836"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Kapaciteta C10/1,8V:</w:t>
            </w:r>
          </w:p>
        </w:tc>
        <w:tc>
          <w:tcPr>
            <w:tcW w:w="6830" w:type="dxa"/>
            <w:tcBorders>
              <w:bottom w:val="nil"/>
            </w:tcBorders>
            <w:vAlign w:val="center"/>
          </w:tcPr>
          <w:p w14:paraId="6E647D16"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 163 Ah</w:t>
            </w:r>
          </w:p>
        </w:tc>
      </w:tr>
      <w:tr w:rsidR="0083265D" w:rsidRPr="000A3315" w14:paraId="62E2E0EB" w14:textId="77777777" w:rsidTr="0083265D">
        <w:tc>
          <w:tcPr>
            <w:tcW w:w="2943" w:type="dxa"/>
            <w:vAlign w:val="center"/>
          </w:tcPr>
          <w:p w14:paraId="380FC803"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Kapaciteta C5/1,75V:</w:t>
            </w:r>
          </w:p>
        </w:tc>
        <w:tc>
          <w:tcPr>
            <w:tcW w:w="6830" w:type="dxa"/>
            <w:tcBorders>
              <w:bottom w:val="nil"/>
            </w:tcBorders>
            <w:vAlign w:val="center"/>
          </w:tcPr>
          <w:p w14:paraId="5078E50B"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 154 Ah</w:t>
            </w:r>
          </w:p>
        </w:tc>
      </w:tr>
      <w:tr w:rsidR="0083265D" w:rsidRPr="000A3315" w14:paraId="491B32BE" w14:textId="77777777" w:rsidTr="0083265D">
        <w:tc>
          <w:tcPr>
            <w:tcW w:w="2943" w:type="dxa"/>
            <w:vAlign w:val="center"/>
          </w:tcPr>
          <w:p w14:paraId="34DB8943"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Dimenzije 12V bloka: (D x Š x V)</w:t>
            </w:r>
          </w:p>
        </w:tc>
        <w:tc>
          <w:tcPr>
            <w:tcW w:w="6830" w:type="dxa"/>
            <w:tcBorders>
              <w:bottom w:val="nil"/>
            </w:tcBorders>
            <w:vAlign w:val="center"/>
          </w:tcPr>
          <w:p w14:paraId="652DACC6"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Max. dimenzije 560mm x 125mm x 320mm</w:t>
            </w:r>
          </w:p>
        </w:tc>
      </w:tr>
      <w:tr w:rsidR="0083265D" w:rsidRPr="000A3315" w14:paraId="4787F527" w14:textId="77777777" w:rsidTr="0083265D">
        <w:tc>
          <w:tcPr>
            <w:tcW w:w="2943" w:type="dxa"/>
            <w:vAlign w:val="center"/>
          </w:tcPr>
          <w:p w14:paraId="3376833C"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Masa 12V bloka:</w:t>
            </w:r>
          </w:p>
        </w:tc>
        <w:tc>
          <w:tcPr>
            <w:tcW w:w="6830" w:type="dxa"/>
            <w:tcBorders>
              <w:bottom w:val="nil"/>
            </w:tcBorders>
            <w:vAlign w:val="center"/>
          </w:tcPr>
          <w:p w14:paraId="649550F6"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 61,9 kg</w:t>
            </w:r>
          </w:p>
        </w:tc>
      </w:tr>
      <w:tr w:rsidR="0083265D" w:rsidRPr="000A3315" w14:paraId="62E508FF" w14:textId="77777777" w:rsidTr="0083265D">
        <w:tc>
          <w:tcPr>
            <w:tcW w:w="2943" w:type="dxa"/>
            <w:tcBorders>
              <w:top w:val="single" w:sz="4" w:space="0" w:color="auto"/>
              <w:bottom w:val="single" w:sz="6" w:space="0" w:color="auto"/>
            </w:tcBorders>
            <w:vAlign w:val="center"/>
          </w:tcPr>
          <w:p w14:paraId="45D4AC7D"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Deklarirana življenjska doba:</w:t>
            </w:r>
          </w:p>
        </w:tc>
        <w:tc>
          <w:tcPr>
            <w:tcW w:w="6830" w:type="dxa"/>
            <w:tcBorders>
              <w:bottom w:val="single" w:sz="6" w:space="0" w:color="auto"/>
            </w:tcBorders>
            <w:vAlign w:val="center"/>
          </w:tcPr>
          <w:p w14:paraId="0AEA10A7"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 xml:space="preserve">≥ 12 let skladno z </w:t>
            </w:r>
            <w:proofErr w:type="spellStart"/>
            <w:r w:rsidRPr="000A3315">
              <w:rPr>
                <w:rFonts w:ascii="Arial" w:hAnsi="Arial" w:cs="Arial"/>
                <w:color w:val="000000"/>
                <w:sz w:val="18"/>
                <w:szCs w:val="18"/>
              </w:rPr>
              <w:t>Eurobat</w:t>
            </w:r>
            <w:proofErr w:type="spellEnd"/>
            <w:r w:rsidRPr="000A3315">
              <w:rPr>
                <w:rFonts w:ascii="Arial" w:hAnsi="Arial" w:cs="Arial"/>
                <w:color w:val="000000"/>
                <w:sz w:val="18"/>
                <w:szCs w:val="18"/>
              </w:rPr>
              <w:t xml:space="preserve"> standardom (</w:t>
            </w:r>
            <w:proofErr w:type="spellStart"/>
            <w:r w:rsidRPr="000A3315">
              <w:rPr>
                <w:rFonts w:ascii="Arial" w:hAnsi="Arial" w:cs="Arial"/>
                <w:color w:val="000000"/>
                <w:sz w:val="18"/>
                <w:szCs w:val="18"/>
              </w:rPr>
              <w:t>longlife</w:t>
            </w:r>
            <w:proofErr w:type="spellEnd"/>
            <w:r w:rsidRPr="000A3315">
              <w:rPr>
                <w:rFonts w:ascii="Arial" w:hAnsi="Arial" w:cs="Arial"/>
                <w:color w:val="000000"/>
                <w:sz w:val="18"/>
                <w:szCs w:val="18"/>
              </w:rPr>
              <w:t>)</w:t>
            </w:r>
          </w:p>
        </w:tc>
      </w:tr>
      <w:tr w:rsidR="0083265D" w:rsidRPr="000A3315" w14:paraId="084CB643" w14:textId="77777777" w:rsidTr="0083265D">
        <w:tc>
          <w:tcPr>
            <w:tcW w:w="2943" w:type="dxa"/>
            <w:tcBorders>
              <w:top w:val="single" w:sz="4" w:space="0" w:color="auto"/>
              <w:bottom w:val="single" w:sz="6" w:space="0" w:color="auto"/>
            </w:tcBorders>
          </w:tcPr>
          <w:p w14:paraId="0797103B" w14:textId="77777777" w:rsidR="0083265D" w:rsidRPr="000A3315" w:rsidRDefault="0083265D" w:rsidP="000A3315">
            <w:pPr>
              <w:jc w:val="left"/>
              <w:rPr>
                <w:rFonts w:ascii="Arial" w:hAnsi="Arial"/>
                <w:sz w:val="18"/>
                <w:szCs w:val="18"/>
              </w:rPr>
            </w:pPr>
            <w:proofErr w:type="spellStart"/>
            <w:r w:rsidRPr="000A3315">
              <w:rPr>
                <w:rFonts w:ascii="Arial" w:hAnsi="Arial"/>
                <w:sz w:val="18"/>
                <w:szCs w:val="18"/>
              </w:rPr>
              <w:t>Kapacitetni</w:t>
            </w:r>
            <w:proofErr w:type="spellEnd"/>
            <w:r w:rsidRPr="000A3315">
              <w:rPr>
                <w:rFonts w:ascii="Arial" w:hAnsi="Arial"/>
                <w:sz w:val="18"/>
                <w:szCs w:val="18"/>
              </w:rPr>
              <w:t xml:space="preserve"> preizkus:</w:t>
            </w:r>
          </w:p>
        </w:tc>
        <w:tc>
          <w:tcPr>
            <w:tcW w:w="6830" w:type="dxa"/>
            <w:tcBorders>
              <w:bottom w:val="single" w:sz="6" w:space="0" w:color="auto"/>
            </w:tcBorders>
          </w:tcPr>
          <w:p w14:paraId="495668FF" w14:textId="77777777" w:rsidR="0083265D" w:rsidRPr="000A3315" w:rsidRDefault="0083265D" w:rsidP="000A3315">
            <w:pPr>
              <w:jc w:val="left"/>
              <w:rPr>
                <w:rFonts w:ascii="Arial" w:hAnsi="Arial"/>
                <w:sz w:val="18"/>
                <w:szCs w:val="18"/>
              </w:rPr>
            </w:pPr>
            <w:r w:rsidRPr="000A3315">
              <w:rPr>
                <w:rFonts w:ascii="Arial" w:hAnsi="Arial"/>
                <w:sz w:val="18"/>
                <w:szCs w:val="18"/>
              </w:rPr>
              <w:t>Priloženo poročilo o preizkusu</w:t>
            </w:r>
          </w:p>
        </w:tc>
      </w:tr>
      <w:tr w:rsidR="0083265D" w:rsidRPr="000A3315" w14:paraId="49696D0A" w14:textId="77777777" w:rsidTr="0083265D">
        <w:tc>
          <w:tcPr>
            <w:tcW w:w="2943" w:type="dxa"/>
            <w:vAlign w:val="center"/>
          </w:tcPr>
          <w:p w14:paraId="01F8F046"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Spojni material:</w:t>
            </w:r>
          </w:p>
        </w:tc>
        <w:tc>
          <w:tcPr>
            <w:tcW w:w="6830" w:type="dxa"/>
            <w:vAlign w:val="center"/>
          </w:tcPr>
          <w:p w14:paraId="46266F4B" w14:textId="77777777" w:rsidR="0083265D" w:rsidRPr="000A3315" w:rsidRDefault="0083265D" w:rsidP="000A3315">
            <w:pPr>
              <w:jc w:val="left"/>
              <w:rPr>
                <w:rFonts w:ascii="Arial" w:hAnsi="Arial" w:cs="Arial"/>
                <w:color w:val="000000"/>
                <w:sz w:val="18"/>
                <w:szCs w:val="18"/>
              </w:rPr>
            </w:pPr>
            <w:r w:rsidRPr="000A3315">
              <w:rPr>
                <w:rFonts w:ascii="Arial" w:hAnsi="Arial" w:cs="Arial"/>
                <w:color w:val="000000"/>
                <w:sz w:val="18"/>
                <w:szCs w:val="18"/>
              </w:rPr>
              <w:t>Medsebojne povezave blokov, merilne sponke na vseh priključkih baterije oziroma posameznih blokih</w:t>
            </w:r>
          </w:p>
        </w:tc>
      </w:tr>
      <w:tr w:rsidR="0083265D" w:rsidRPr="000A3315" w14:paraId="2F4F2295" w14:textId="77777777" w:rsidTr="0083265D">
        <w:tc>
          <w:tcPr>
            <w:tcW w:w="2943" w:type="dxa"/>
            <w:tcBorders>
              <w:bottom w:val="single" w:sz="4" w:space="0" w:color="auto"/>
            </w:tcBorders>
          </w:tcPr>
          <w:p w14:paraId="6C88FF5B" w14:textId="77777777" w:rsidR="0083265D" w:rsidRPr="000A3315" w:rsidRDefault="0083265D" w:rsidP="000A3315">
            <w:pPr>
              <w:jc w:val="left"/>
              <w:rPr>
                <w:rFonts w:ascii="Arial" w:hAnsi="Arial"/>
                <w:sz w:val="18"/>
                <w:szCs w:val="18"/>
              </w:rPr>
            </w:pPr>
            <w:r w:rsidRPr="000A3315">
              <w:rPr>
                <w:rFonts w:ascii="Arial" w:hAnsi="Arial"/>
                <w:sz w:val="18"/>
                <w:szCs w:val="18"/>
              </w:rPr>
              <w:t>Garancija na vgrajene baterijske bloke in izvedena dela:</w:t>
            </w:r>
          </w:p>
        </w:tc>
        <w:tc>
          <w:tcPr>
            <w:tcW w:w="6830" w:type="dxa"/>
            <w:tcBorders>
              <w:bottom w:val="single" w:sz="4" w:space="0" w:color="auto"/>
            </w:tcBorders>
          </w:tcPr>
          <w:p w14:paraId="5EB94762" w14:textId="77777777" w:rsidR="0083265D" w:rsidRPr="000A3315" w:rsidRDefault="0083265D" w:rsidP="000A3315">
            <w:pPr>
              <w:jc w:val="left"/>
              <w:rPr>
                <w:rFonts w:ascii="Arial" w:hAnsi="Arial"/>
                <w:sz w:val="18"/>
                <w:szCs w:val="18"/>
              </w:rPr>
            </w:pPr>
            <w:r w:rsidRPr="000A3315">
              <w:rPr>
                <w:rFonts w:ascii="Arial" w:hAnsi="Arial"/>
                <w:sz w:val="18"/>
                <w:szCs w:val="18"/>
              </w:rPr>
              <w:t>24 mesecev</w:t>
            </w:r>
          </w:p>
        </w:tc>
      </w:tr>
    </w:tbl>
    <w:p w14:paraId="31FFD811" w14:textId="77777777" w:rsidR="000A3315" w:rsidRPr="000A3315" w:rsidRDefault="000A3315" w:rsidP="000A3315">
      <w:pPr>
        <w:rPr>
          <w:lang w:val="en-US"/>
        </w:rPr>
      </w:pPr>
    </w:p>
    <w:p w14:paraId="16D76632" w14:textId="4047E2CF" w:rsidR="00BD2940" w:rsidRPr="00093BDC" w:rsidRDefault="00BD2940" w:rsidP="00093BDC">
      <w:pPr>
        <w:pStyle w:val="Naslov1"/>
        <w:rPr>
          <w:rFonts w:ascii="Arial" w:hAnsi="Arial" w:cs="Arial"/>
          <w:sz w:val="22"/>
          <w:szCs w:val="22"/>
        </w:rPr>
      </w:pPr>
      <w:bookmarkStart w:id="25" w:name="_Toc83733157"/>
      <w:r w:rsidRPr="00093BDC">
        <w:rPr>
          <w:rFonts w:ascii="Arial" w:hAnsi="Arial" w:cs="Arial"/>
          <w:sz w:val="22"/>
          <w:szCs w:val="22"/>
        </w:rPr>
        <w:lastRenderedPageBreak/>
        <w:t>Ravnanje z okoljem (odpadki, nevarnosti razlitij nevarnih snovi, …)</w:t>
      </w:r>
      <w:bookmarkEnd w:id="25"/>
    </w:p>
    <w:p w14:paraId="6078590A" w14:textId="77777777" w:rsidR="00BD2940" w:rsidRPr="00093BDC" w:rsidRDefault="00BD2940" w:rsidP="00BD2940">
      <w:pPr>
        <w:pStyle w:val="Odstavekseznama"/>
        <w:spacing w:line="240" w:lineRule="exact"/>
        <w:ind w:left="357"/>
        <w:rPr>
          <w:rFonts w:ascii="Arial Narrow" w:hAnsi="Arial Narrow" w:cs="Arial"/>
          <w:color w:val="3399FF"/>
        </w:rPr>
      </w:pPr>
    </w:p>
    <w:p w14:paraId="20CE9814" w14:textId="77777777" w:rsidR="00B27BBD" w:rsidRPr="00093BDC" w:rsidRDefault="00B27BBD" w:rsidP="00B27BBD">
      <w:pPr>
        <w:rPr>
          <w:rFonts w:ascii="Arial" w:hAnsi="Arial"/>
          <w:sz w:val="20"/>
        </w:rPr>
      </w:pPr>
      <w:r w:rsidRPr="00093BDC">
        <w:rPr>
          <w:rFonts w:ascii="Arial" w:hAnsi="Arial"/>
          <w:sz w:val="20"/>
        </w:rPr>
        <w:t>V okviru del bodo predvidoma nastali odpadki, ki jih mora izvajalec del odstraniti v skladu z veljavno zakonodajo. Izvajalec mora izvesti vse ukrepe s katerimi zagotovi, da pri delu ne pride do onesnaženosti okolja. Izvajalec del je odgovoren za vse postopke in posledice v primeru neustreznega ravnanja z odpadki ali onesnaženja okolja.</w:t>
      </w:r>
    </w:p>
    <w:p w14:paraId="5A9ED3C3" w14:textId="77777777" w:rsidR="00B27BBD" w:rsidRPr="00093BDC" w:rsidRDefault="00B27BBD" w:rsidP="00BD2940">
      <w:pPr>
        <w:rPr>
          <w:rFonts w:ascii="Arial Narrow" w:hAnsi="Arial Narrow"/>
          <w:szCs w:val="22"/>
        </w:rPr>
      </w:pPr>
    </w:p>
    <w:p w14:paraId="2C78CE8B" w14:textId="77777777" w:rsidR="00BD2940" w:rsidRPr="00093BDC" w:rsidRDefault="00BD2940" w:rsidP="00093BDC">
      <w:pPr>
        <w:pStyle w:val="Naslov1"/>
        <w:rPr>
          <w:rFonts w:ascii="Arial" w:hAnsi="Arial" w:cs="Arial"/>
          <w:sz w:val="22"/>
          <w:szCs w:val="22"/>
        </w:rPr>
      </w:pPr>
      <w:bookmarkStart w:id="26" w:name="_Toc83733158"/>
      <w:r w:rsidRPr="00093BDC">
        <w:rPr>
          <w:rFonts w:ascii="Arial" w:hAnsi="Arial" w:cs="Arial"/>
          <w:sz w:val="22"/>
          <w:szCs w:val="22"/>
        </w:rPr>
        <w:t>Varstvo in zdravje pri delu</w:t>
      </w:r>
      <w:bookmarkEnd w:id="26"/>
    </w:p>
    <w:p w14:paraId="319871AE" w14:textId="77777777" w:rsidR="00BD2940" w:rsidRPr="00093BDC" w:rsidRDefault="00BD2940" w:rsidP="00BD2940">
      <w:pPr>
        <w:pStyle w:val="Odstavekseznama"/>
        <w:spacing w:line="240" w:lineRule="exact"/>
        <w:ind w:left="357"/>
        <w:rPr>
          <w:rFonts w:ascii="Arial Narrow" w:hAnsi="Arial Narrow" w:cs="Arial"/>
          <w:color w:val="3399FF"/>
        </w:rPr>
      </w:pPr>
    </w:p>
    <w:p w14:paraId="01559D98" w14:textId="4028D5E0" w:rsidR="00525A5C" w:rsidRPr="00093BDC" w:rsidRDefault="001C564C" w:rsidP="00525A5C">
      <w:pPr>
        <w:rPr>
          <w:rFonts w:ascii="Arial" w:hAnsi="Arial" w:cs="Arial"/>
          <w:sz w:val="20"/>
        </w:rPr>
      </w:pPr>
      <w:r w:rsidRPr="00093BDC">
        <w:rPr>
          <w:rFonts w:ascii="Arial" w:hAnsi="Arial" w:cs="Arial"/>
          <w:sz w:val="20"/>
        </w:rPr>
        <w:t>Izvajalec mora vsa dela opravljati v skladu z vsemi veljavnimi standardi in predpisi o varstvu in zdravju pri delu, požarnem varstvu ter internimi predpisi in standardi SENG. Izvajalec mora dela izvajati tako, da obratovanje ostalih naprav ni moteno.</w:t>
      </w:r>
    </w:p>
    <w:p w14:paraId="79A1CB63" w14:textId="77777777" w:rsidR="001C564C" w:rsidRPr="00093BDC" w:rsidRDefault="001C564C" w:rsidP="00525A5C">
      <w:pPr>
        <w:rPr>
          <w:rFonts w:ascii="Arial" w:hAnsi="Arial" w:cs="Arial"/>
          <w:sz w:val="20"/>
        </w:rPr>
      </w:pPr>
    </w:p>
    <w:p w14:paraId="1ECF5AC5" w14:textId="565FD473" w:rsidR="00525A5C" w:rsidRPr="00093BDC" w:rsidRDefault="001C564C" w:rsidP="00525A5C">
      <w:pPr>
        <w:rPr>
          <w:rFonts w:ascii="Arial" w:hAnsi="Arial" w:cs="Arial"/>
          <w:sz w:val="20"/>
        </w:rPr>
      </w:pPr>
      <w:r w:rsidRPr="00093BDC">
        <w:rPr>
          <w:rFonts w:ascii="Arial" w:hAnsi="Arial" w:cs="Arial"/>
          <w:sz w:val="20"/>
        </w:rPr>
        <w:t>Izvajalec mora pred pričetkom del dobiti v pregled in podpis s strani naročnika Pisni sporazum o skupnih ukrepih za zagotavljanje varnosti in zdravja pri delu na skupnem delovišču. Izvajalec mora za svoj obseg del imeti pripravljen program ukrepov za varno delo (navodila), ki ga po potrebi oz. na zahtevo naročnika predloži in uskladi.</w:t>
      </w:r>
    </w:p>
    <w:p w14:paraId="3566212F" w14:textId="77777777" w:rsidR="001C564C" w:rsidRPr="00093BDC" w:rsidRDefault="001C564C" w:rsidP="00525A5C">
      <w:pPr>
        <w:rPr>
          <w:rFonts w:ascii="Arial" w:hAnsi="Arial" w:cs="Arial"/>
          <w:sz w:val="20"/>
        </w:rPr>
      </w:pPr>
    </w:p>
    <w:p w14:paraId="2A9B73F1" w14:textId="6C2A050D" w:rsidR="001C564C" w:rsidRPr="00093BDC" w:rsidRDefault="001C564C" w:rsidP="001C564C">
      <w:pPr>
        <w:rPr>
          <w:rFonts w:ascii="Arial" w:hAnsi="Arial" w:cs="Arial"/>
          <w:sz w:val="20"/>
        </w:rPr>
      </w:pPr>
      <w:r w:rsidRPr="00093BDC">
        <w:rPr>
          <w:rFonts w:ascii="Arial" w:hAnsi="Arial" w:cs="Arial"/>
          <w:sz w:val="20"/>
        </w:rPr>
        <w:t xml:space="preserve">Izvajalec mora zagotavljati, da ima sprejeto izjavo o varnosti z oceno tveganja, da bo na delovišču uporabljal samo svojo lastno in ustrezno pregledano delovno opremo in osebno varovalno opremo ter da bodo dela na delovišču izvajali samo ustrezno usposobljeni in zdravstveno sposobni delavci. </w:t>
      </w:r>
    </w:p>
    <w:p w14:paraId="1ADAF25C" w14:textId="77777777" w:rsidR="001C564C" w:rsidRPr="00093BDC" w:rsidRDefault="001C564C" w:rsidP="001C564C">
      <w:pPr>
        <w:rPr>
          <w:rFonts w:ascii="Arial" w:hAnsi="Arial" w:cs="Arial"/>
          <w:sz w:val="20"/>
        </w:rPr>
      </w:pPr>
    </w:p>
    <w:p w14:paraId="07F4F3A0" w14:textId="28BBB83F" w:rsidR="00BD2940" w:rsidRPr="00093BDC" w:rsidRDefault="001C564C" w:rsidP="001C564C">
      <w:pPr>
        <w:rPr>
          <w:rFonts w:ascii="Arial Narrow" w:hAnsi="Arial Narrow"/>
          <w:szCs w:val="22"/>
        </w:rPr>
      </w:pPr>
      <w:r w:rsidRPr="00093BDC">
        <w:rPr>
          <w:rFonts w:ascii="Arial" w:hAnsi="Arial" w:cs="Arial"/>
          <w:sz w:val="20"/>
        </w:rPr>
        <w:t xml:space="preserve">Naročnik si po potrebi pridružuje pravico, da bo od izvajalca pred pričetkom del zahteval seznanitev z navodili za varno delo v času povečane nevarnosti virusnih obolenj, od delavcev podpis izjave, da v zadnjih 14 dneh pred pričetkom del niso kazali znakov okužbe ali so bili okuženi s COVID-19 in da po njim znanih informacijah niso bili v stiku z osebo, pri kateri je bila potrjena okužba s SARS-CoV-2 ter da bo po potrebi zahteval izvedbo morebitnih drugih ukrepov v povezavi z omejevanjem širjenja virusnih obolenj.  </w:t>
      </w:r>
    </w:p>
    <w:p w14:paraId="649E4E75" w14:textId="2834BBDE" w:rsidR="002F5F7D" w:rsidRPr="00093BDC" w:rsidRDefault="002F5F7D" w:rsidP="00BD2940">
      <w:pPr>
        <w:rPr>
          <w:rFonts w:ascii="Arial Narrow" w:hAnsi="Arial Narrow"/>
          <w:szCs w:val="22"/>
        </w:rPr>
      </w:pPr>
    </w:p>
    <w:p w14:paraId="5B32FECA" w14:textId="22513AEF" w:rsidR="00BD2940" w:rsidRPr="00093BDC" w:rsidRDefault="00BD2940" w:rsidP="00093BDC">
      <w:pPr>
        <w:pStyle w:val="Naslov1"/>
        <w:rPr>
          <w:rFonts w:ascii="Arial" w:hAnsi="Arial" w:cs="Arial"/>
          <w:sz w:val="22"/>
          <w:szCs w:val="22"/>
        </w:rPr>
      </w:pPr>
      <w:r w:rsidRPr="00093BDC">
        <w:rPr>
          <w:rFonts w:ascii="Arial" w:hAnsi="Arial" w:cs="Arial"/>
          <w:sz w:val="22"/>
          <w:szCs w:val="22"/>
        </w:rPr>
        <w:t xml:space="preserve"> </w:t>
      </w:r>
      <w:bookmarkStart w:id="27" w:name="_Toc83733159"/>
      <w:r w:rsidRPr="00093BDC">
        <w:rPr>
          <w:rFonts w:ascii="Arial" w:hAnsi="Arial" w:cs="Arial"/>
          <w:sz w:val="22"/>
          <w:szCs w:val="22"/>
        </w:rPr>
        <w:t>Ostal</w:t>
      </w:r>
      <w:r w:rsidR="003C6BC8" w:rsidRPr="00093BDC">
        <w:rPr>
          <w:rFonts w:ascii="Arial" w:hAnsi="Arial" w:cs="Arial"/>
          <w:sz w:val="22"/>
          <w:szCs w:val="22"/>
        </w:rPr>
        <w:t>e zahteve</w:t>
      </w:r>
      <w:bookmarkEnd w:id="27"/>
    </w:p>
    <w:p w14:paraId="727E2B70" w14:textId="77777777" w:rsidR="00F75AAE" w:rsidRPr="00093BDC" w:rsidRDefault="00F75AAE" w:rsidP="00CC0780">
      <w:pPr>
        <w:pStyle w:val="Odstavekseznama"/>
        <w:spacing w:line="240" w:lineRule="exact"/>
        <w:ind w:left="357"/>
        <w:rPr>
          <w:rFonts w:ascii="Arial Narrow" w:hAnsi="Arial Narrow" w:cs="Arial"/>
          <w:color w:val="3399FF"/>
        </w:rPr>
      </w:pPr>
    </w:p>
    <w:bookmarkEnd w:id="6"/>
    <w:bookmarkEnd w:id="7"/>
    <w:p w14:paraId="5C16D01A" w14:textId="77777777" w:rsidR="000A3315" w:rsidRPr="000A3315" w:rsidRDefault="000A3315" w:rsidP="000A3315">
      <w:pPr>
        <w:rPr>
          <w:rFonts w:ascii="Arial" w:hAnsi="Arial"/>
          <w:sz w:val="20"/>
        </w:rPr>
      </w:pPr>
      <w:r w:rsidRPr="000A3315">
        <w:rPr>
          <w:rFonts w:ascii="Arial" w:hAnsi="Arial"/>
          <w:sz w:val="20"/>
        </w:rPr>
        <w:t>Ponudbi morajo biti priloženi:</w:t>
      </w:r>
    </w:p>
    <w:p w14:paraId="723A4CE2" w14:textId="77777777" w:rsidR="000A3315" w:rsidRPr="000A3315" w:rsidRDefault="000A3315" w:rsidP="000A3315">
      <w:pPr>
        <w:pStyle w:val="Odstavekseznama"/>
        <w:numPr>
          <w:ilvl w:val="0"/>
          <w:numId w:val="42"/>
        </w:numPr>
        <w:rPr>
          <w:rFonts w:ascii="Arial" w:hAnsi="Arial"/>
          <w:sz w:val="20"/>
        </w:rPr>
      </w:pPr>
      <w:r w:rsidRPr="000A3315">
        <w:rPr>
          <w:rFonts w:ascii="Arial" w:hAnsi="Arial"/>
          <w:sz w:val="20"/>
        </w:rPr>
        <w:t>originalna tehnična dokumentacija (prospekti, tehnični opisi in tipski atesti),</w:t>
      </w:r>
    </w:p>
    <w:p w14:paraId="41A47954" w14:textId="77777777" w:rsidR="000A3315" w:rsidRPr="000A3315" w:rsidRDefault="000A3315" w:rsidP="000A3315">
      <w:pPr>
        <w:pStyle w:val="Odstavekseznama"/>
        <w:numPr>
          <w:ilvl w:val="0"/>
          <w:numId w:val="42"/>
        </w:numPr>
        <w:rPr>
          <w:rFonts w:ascii="Arial" w:hAnsi="Arial"/>
          <w:sz w:val="20"/>
        </w:rPr>
      </w:pPr>
      <w:r w:rsidRPr="000A3315">
        <w:rPr>
          <w:rFonts w:ascii="Arial" w:hAnsi="Arial"/>
          <w:sz w:val="20"/>
        </w:rPr>
        <w:t>predviden potek del zamenjave akumulatorskih baterij</w:t>
      </w:r>
    </w:p>
    <w:p w14:paraId="5DCF75D6" w14:textId="77777777" w:rsidR="000A3315" w:rsidRPr="000A3315" w:rsidRDefault="000A3315" w:rsidP="000A3315">
      <w:pPr>
        <w:rPr>
          <w:rFonts w:ascii="Arial" w:hAnsi="Arial"/>
          <w:sz w:val="20"/>
        </w:rPr>
      </w:pPr>
    </w:p>
    <w:p w14:paraId="7AE88947" w14:textId="71C42F0C" w:rsidR="000A3315" w:rsidRPr="000A3315" w:rsidRDefault="000A3315" w:rsidP="000A3315">
      <w:pPr>
        <w:rPr>
          <w:rFonts w:ascii="Arial" w:hAnsi="Arial"/>
          <w:sz w:val="20"/>
        </w:rPr>
      </w:pPr>
      <w:r w:rsidRPr="000A3315">
        <w:rPr>
          <w:rFonts w:ascii="Arial" w:hAnsi="Arial"/>
          <w:sz w:val="20"/>
        </w:rPr>
        <w:t>Vsa izvedbena dokumentacija mora biti predhodno potrjena s strani predstavnika SENG.</w:t>
      </w:r>
    </w:p>
    <w:p w14:paraId="45E75045" w14:textId="77777777" w:rsidR="000A3315" w:rsidRPr="000A3315" w:rsidRDefault="000A3315" w:rsidP="000A3315">
      <w:pPr>
        <w:rPr>
          <w:rFonts w:ascii="Arial" w:hAnsi="Arial"/>
          <w:sz w:val="20"/>
        </w:rPr>
      </w:pPr>
    </w:p>
    <w:p w14:paraId="55FF3B0F" w14:textId="0E75736D" w:rsidR="000A3315" w:rsidRPr="000A3315" w:rsidRDefault="000A3315" w:rsidP="000A3315">
      <w:pPr>
        <w:rPr>
          <w:rFonts w:ascii="Arial" w:hAnsi="Arial"/>
          <w:sz w:val="20"/>
        </w:rPr>
      </w:pPr>
      <w:r w:rsidRPr="000A3315">
        <w:rPr>
          <w:rFonts w:ascii="Arial" w:hAnsi="Arial"/>
          <w:sz w:val="20"/>
        </w:rPr>
        <w:t xml:space="preserve">Dobavitelj mora poleg tehnične dokumentacije, dostaviti tudi navodila za uporabo in vzdrževanje ter tovarniško dokumentacijo vgrajene opreme v slovenskem jeziku. </w:t>
      </w:r>
    </w:p>
    <w:p w14:paraId="3B89A00B" w14:textId="77777777" w:rsidR="000A3315" w:rsidRPr="000A3315" w:rsidRDefault="000A3315" w:rsidP="000A3315">
      <w:pPr>
        <w:rPr>
          <w:rFonts w:ascii="Arial" w:hAnsi="Arial"/>
          <w:sz w:val="20"/>
        </w:rPr>
      </w:pPr>
    </w:p>
    <w:p w14:paraId="29CD878F" w14:textId="264956E2" w:rsidR="000A3315" w:rsidRPr="000A3315" w:rsidRDefault="000A3315" w:rsidP="000A3315">
      <w:pPr>
        <w:rPr>
          <w:rFonts w:ascii="Arial" w:hAnsi="Arial"/>
          <w:sz w:val="20"/>
        </w:rPr>
      </w:pPr>
      <w:r w:rsidRPr="000A3315">
        <w:rPr>
          <w:rFonts w:ascii="Arial" w:hAnsi="Arial"/>
          <w:sz w:val="20"/>
        </w:rPr>
        <w:t>Vsa projektna in tehnična dokumentacija mora biti izdelana v slovenskem jeziku.</w:t>
      </w:r>
    </w:p>
    <w:p w14:paraId="4CD65051" w14:textId="77777777" w:rsidR="000A3315" w:rsidRPr="000A3315" w:rsidRDefault="000A3315" w:rsidP="000A3315">
      <w:pPr>
        <w:rPr>
          <w:rFonts w:ascii="Arial" w:hAnsi="Arial"/>
          <w:sz w:val="20"/>
        </w:rPr>
      </w:pPr>
    </w:p>
    <w:p w14:paraId="54D40552" w14:textId="702A3384" w:rsidR="000A3315" w:rsidRPr="000A3315" w:rsidRDefault="000A3315" w:rsidP="000A3315">
      <w:pPr>
        <w:rPr>
          <w:rFonts w:ascii="Arial" w:hAnsi="Arial"/>
          <w:sz w:val="20"/>
        </w:rPr>
      </w:pPr>
      <w:r w:rsidRPr="000A3315">
        <w:rPr>
          <w:rFonts w:ascii="Arial" w:hAnsi="Arial"/>
          <w:sz w:val="20"/>
        </w:rPr>
        <w:t>Vsa dokumentacija mora biti predana v elektronski obliki (nezaklenjena) na USB ključu. Pričakovani formati dokumentacije so: *.</w:t>
      </w:r>
      <w:proofErr w:type="spellStart"/>
      <w:r w:rsidRPr="000A3315">
        <w:rPr>
          <w:rFonts w:ascii="Arial" w:hAnsi="Arial"/>
          <w:sz w:val="20"/>
        </w:rPr>
        <w:t>ifc</w:t>
      </w:r>
      <w:proofErr w:type="spellEnd"/>
      <w:r w:rsidRPr="000A3315">
        <w:rPr>
          <w:rFonts w:ascii="Arial" w:hAnsi="Arial"/>
          <w:sz w:val="20"/>
        </w:rPr>
        <w:t>, *.</w:t>
      </w:r>
      <w:proofErr w:type="spellStart"/>
      <w:r w:rsidRPr="000A3315">
        <w:rPr>
          <w:rFonts w:ascii="Arial" w:hAnsi="Arial"/>
          <w:sz w:val="20"/>
        </w:rPr>
        <w:t>doc</w:t>
      </w:r>
      <w:proofErr w:type="spellEnd"/>
      <w:r w:rsidRPr="000A3315">
        <w:rPr>
          <w:rFonts w:ascii="Arial" w:hAnsi="Arial"/>
          <w:sz w:val="20"/>
        </w:rPr>
        <w:t>, *.</w:t>
      </w:r>
      <w:proofErr w:type="spellStart"/>
      <w:r w:rsidRPr="000A3315">
        <w:rPr>
          <w:rFonts w:ascii="Arial" w:hAnsi="Arial"/>
          <w:sz w:val="20"/>
        </w:rPr>
        <w:t>docx</w:t>
      </w:r>
      <w:proofErr w:type="spellEnd"/>
      <w:r w:rsidRPr="000A3315">
        <w:rPr>
          <w:rFonts w:ascii="Arial" w:hAnsi="Arial"/>
          <w:sz w:val="20"/>
        </w:rPr>
        <w:t>, *.</w:t>
      </w:r>
      <w:proofErr w:type="spellStart"/>
      <w:r w:rsidRPr="000A3315">
        <w:rPr>
          <w:rFonts w:ascii="Arial" w:hAnsi="Arial"/>
          <w:sz w:val="20"/>
        </w:rPr>
        <w:t>xls</w:t>
      </w:r>
      <w:proofErr w:type="spellEnd"/>
      <w:r w:rsidRPr="000A3315">
        <w:rPr>
          <w:rFonts w:ascii="Arial" w:hAnsi="Arial"/>
          <w:sz w:val="20"/>
        </w:rPr>
        <w:t>, *.</w:t>
      </w:r>
      <w:proofErr w:type="spellStart"/>
      <w:r w:rsidRPr="000A3315">
        <w:rPr>
          <w:rFonts w:ascii="Arial" w:hAnsi="Arial"/>
          <w:sz w:val="20"/>
        </w:rPr>
        <w:t>xlsx</w:t>
      </w:r>
      <w:proofErr w:type="spellEnd"/>
      <w:r w:rsidRPr="000A3315">
        <w:rPr>
          <w:rFonts w:ascii="Arial" w:hAnsi="Arial"/>
          <w:sz w:val="20"/>
        </w:rPr>
        <w:t>, *.</w:t>
      </w:r>
      <w:proofErr w:type="spellStart"/>
      <w:r w:rsidRPr="000A3315">
        <w:rPr>
          <w:rFonts w:ascii="Arial" w:hAnsi="Arial"/>
          <w:sz w:val="20"/>
        </w:rPr>
        <w:t>jpg</w:t>
      </w:r>
      <w:proofErr w:type="spellEnd"/>
      <w:r w:rsidRPr="000A3315">
        <w:rPr>
          <w:rFonts w:ascii="Arial" w:hAnsi="Arial"/>
          <w:sz w:val="20"/>
        </w:rPr>
        <w:t>, *.</w:t>
      </w:r>
      <w:proofErr w:type="spellStart"/>
      <w:r w:rsidRPr="000A3315">
        <w:rPr>
          <w:rFonts w:ascii="Arial" w:hAnsi="Arial"/>
          <w:sz w:val="20"/>
        </w:rPr>
        <w:t>tif</w:t>
      </w:r>
      <w:proofErr w:type="spellEnd"/>
      <w:r w:rsidRPr="000A3315">
        <w:rPr>
          <w:rFonts w:ascii="Arial" w:hAnsi="Arial"/>
          <w:sz w:val="20"/>
        </w:rPr>
        <w:t>, *.</w:t>
      </w:r>
      <w:proofErr w:type="spellStart"/>
      <w:r w:rsidRPr="000A3315">
        <w:rPr>
          <w:rFonts w:ascii="Arial" w:hAnsi="Arial"/>
          <w:sz w:val="20"/>
        </w:rPr>
        <w:t>dxf</w:t>
      </w:r>
      <w:proofErr w:type="spellEnd"/>
      <w:r w:rsidRPr="000A3315">
        <w:rPr>
          <w:rFonts w:ascii="Arial" w:hAnsi="Arial"/>
          <w:sz w:val="20"/>
        </w:rPr>
        <w:t>, *.</w:t>
      </w:r>
      <w:proofErr w:type="spellStart"/>
      <w:r w:rsidRPr="000A3315">
        <w:rPr>
          <w:rFonts w:ascii="Arial" w:hAnsi="Arial"/>
          <w:sz w:val="20"/>
        </w:rPr>
        <w:t>dwg</w:t>
      </w:r>
      <w:proofErr w:type="spellEnd"/>
      <w:r w:rsidRPr="000A3315">
        <w:rPr>
          <w:rFonts w:ascii="Arial" w:hAnsi="Arial"/>
          <w:sz w:val="20"/>
        </w:rPr>
        <w:t>, *.</w:t>
      </w:r>
      <w:proofErr w:type="spellStart"/>
      <w:r w:rsidRPr="000A3315">
        <w:rPr>
          <w:rFonts w:ascii="Arial" w:hAnsi="Arial"/>
          <w:sz w:val="20"/>
        </w:rPr>
        <w:t>dwf</w:t>
      </w:r>
      <w:proofErr w:type="spellEnd"/>
      <w:r w:rsidRPr="000A3315">
        <w:rPr>
          <w:rFonts w:ascii="Arial" w:hAnsi="Arial"/>
          <w:sz w:val="20"/>
        </w:rPr>
        <w:t>, *.</w:t>
      </w:r>
      <w:proofErr w:type="spellStart"/>
      <w:r w:rsidRPr="000A3315">
        <w:rPr>
          <w:rFonts w:ascii="Arial" w:hAnsi="Arial"/>
          <w:sz w:val="20"/>
        </w:rPr>
        <w:t>shp</w:t>
      </w:r>
      <w:proofErr w:type="spellEnd"/>
      <w:r w:rsidRPr="000A3315">
        <w:rPr>
          <w:rFonts w:ascii="Arial" w:hAnsi="Arial"/>
          <w:sz w:val="20"/>
        </w:rPr>
        <w:t>, *.d. Aktivni format *.</w:t>
      </w:r>
      <w:proofErr w:type="spellStart"/>
      <w:r w:rsidRPr="000A3315">
        <w:rPr>
          <w:rFonts w:ascii="Arial" w:hAnsi="Arial"/>
          <w:sz w:val="20"/>
        </w:rPr>
        <w:t>pdf</w:t>
      </w:r>
      <w:proofErr w:type="spellEnd"/>
      <w:r w:rsidRPr="000A3315">
        <w:rPr>
          <w:rFonts w:ascii="Arial" w:hAnsi="Arial"/>
          <w:sz w:val="20"/>
        </w:rPr>
        <w:t xml:space="preserve"> z možnostjo iskanja je le dodatek prej omenjeni elektronski dokumentaciji.</w:t>
      </w:r>
    </w:p>
    <w:p w14:paraId="64DD0915" w14:textId="77777777" w:rsidR="000A3315" w:rsidRPr="000A3315" w:rsidRDefault="000A3315" w:rsidP="000A3315">
      <w:pPr>
        <w:rPr>
          <w:rFonts w:ascii="Arial" w:hAnsi="Arial"/>
          <w:sz w:val="20"/>
        </w:rPr>
      </w:pPr>
    </w:p>
    <w:p w14:paraId="0EB252DC" w14:textId="2868751B" w:rsidR="000A3315" w:rsidRPr="000A3315" w:rsidRDefault="000A3315" w:rsidP="000A3315">
      <w:pPr>
        <w:rPr>
          <w:rFonts w:ascii="Arial" w:hAnsi="Arial"/>
          <w:sz w:val="20"/>
        </w:rPr>
      </w:pPr>
      <w:r w:rsidRPr="000A3315">
        <w:rPr>
          <w:rFonts w:ascii="Arial" w:hAnsi="Arial"/>
          <w:sz w:val="20"/>
        </w:rPr>
        <w:t>Naročnik postane tudi lastnik vse ostale izvorne projektne dokumentacije (kot na</w:t>
      </w:r>
      <w:r w:rsidR="00800A57">
        <w:rPr>
          <w:rFonts w:ascii="Arial" w:hAnsi="Arial"/>
          <w:sz w:val="20"/>
        </w:rPr>
        <w:t xml:space="preserve"> </w:t>
      </w:r>
      <w:r w:rsidRPr="000A3315">
        <w:rPr>
          <w:rFonts w:ascii="Arial" w:hAnsi="Arial"/>
          <w:sz w:val="20"/>
        </w:rPr>
        <w:t xml:space="preserve">primer: </w:t>
      </w:r>
      <w:proofErr w:type="spellStart"/>
      <w:r w:rsidRPr="000A3315">
        <w:rPr>
          <w:rFonts w:ascii="Arial" w:hAnsi="Arial"/>
          <w:sz w:val="20"/>
        </w:rPr>
        <w:t>Eplan</w:t>
      </w:r>
      <w:proofErr w:type="spellEnd"/>
      <w:r w:rsidRPr="000A3315">
        <w:rPr>
          <w:rFonts w:ascii="Arial" w:hAnsi="Arial"/>
          <w:sz w:val="20"/>
        </w:rPr>
        <w:t xml:space="preserve">, </w:t>
      </w:r>
      <w:proofErr w:type="spellStart"/>
      <w:r w:rsidRPr="000A3315">
        <w:rPr>
          <w:rFonts w:ascii="Arial" w:hAnsi="Arial"/>
          <w:sz w:val="20"/>
        </w:rPr>
        <w:t>Caddy</w:t>
      </w:r>
      <w:proofErr w:type="spellEnd"/>
      <w:r w:rsidRPr="000A3315">
        <w:rPr>
          <w:rFonts w:ascii="Arial" w:hAnsi="Arial"/>
          <w:sz w:val="20"/>
        </w:rPr>
        <w:t>…)</w:t>
      </w:r>
    </w:p>
    <w:p w14:paraId="6A21686F" w14:textId="77777777" w:rsidR="000A3315" w:rsidRPr="000A3315" w:rsidRDefault="000A3315" w:rsidP="000A3315">
      <w:pPr>
        <w:rPr>
          <w:rFonts w:ascii="Arial" w:hAnsi="Arial"/>
          <w:sz w:val="20"/>
        </w:rPr>
      </w:pPr>
    </w:p>
    <w:p w14:paraId="1EB0521A" w14:textId="02B51374" w:rsidR="000A3315" w:rsidRPr="000A3315" w:rsidRDefault="000A3315" w:rsidP="000A3315">
      <w:pPr>
        <w:rPr>
          <w:rFonts w:ascii="Arial" w:hAnsi="Arial"/>
          <w:sz w:val="20"/>
        </w:rPr>
      </w:pPr>
      <w:r w:rsidRPr="000A3315">
        <w:rPr>
          <w:rFonts w:ascii="Arial" w:hAnsi="Arial"/>
          <w:sz w:val="20"/>
        </w:rPr>
        <w:t xml:space="preserve">Dela se bodo predvidoma izvajala v </w:t>
      </w:r>
      <w:r w:rsidR="00AC4E87">
        <w:rPr>
          <w:rFonts w:ascii="Arial" w:hAnsi="Arial"/>
          <w:sz w:val="20"/>
        </w:rPr>
        <w:t>zadnjem</w:t>
      </w:r>
      <w:r w:rsidRPr="000A3315">
        <w:rPr>
          <w:rFonts w:ascii="Arial" w:hAnsi="Arial"/>
          <w:sz w:val="20"/>
        </w:rPr>
        <w:t xml:space="preserve"> četrtletju 2021, v delovnih dneh tedna praviloma od 7:00 do 15:00 h. </w:t>
      </w:r>
    </w:p>
    <w:p w14:paraId="6D4A78DF" w14:textId="77777777" w:rsidR="000A3315" w:rsidRPr="000A3315" w:rsidRDefault="000A3315" w:rsidP="000A3315">
      <w:pPr>
        <w:rPr>
          <w:rFonts w:ascii="Arial" w:hAnsi="Arial"/>
          <w:sz w:val="20"/>
        </w:rPr>
      </w:pPr>
    </w:p>
    <w:p w14:paraId="5D0C0383" w14:textId="11EB626E" w:rsidR="000A3315" w:rsidRPr="000A3315" w:rsidRDefault="000A3315" w:rsidP="000A3315">
      <w:pPr>
        <w:rPr>
          <w:rFonts w:ascii="Arial" w:hAnsi="Arial"/>
          <w:sz w:val="20"/>
        </w:rPr>
      </w:pPr>
      <w:r w:rsidRPr="000A3315">
        <w:rPr>
          <w:rFonts w:ascii="Arial" w:hAnsi="Arial"/>
          <w:sz w:val="20"/>
        </w:rPr>
        <w:t>Zahtevana garancijska doba je najmanj 24 mesecev za dobro opravljeno delo in za vgrajeno oprem</w:t>
      </w:r>
      <w:r>
        <w:rPr>
          <w:rFonts w:ascii="Arial" w:hAnsi="Arial"/>
          <w:sz w:val="20"/>
        </w:rPr>
        <w:t xml:space="preserve">o </w:t>
      </w:r>
      <w:r w:rsidRPr="000A3315">
        <w:rPr>
          <w:rFonts w:ascii="Arial" w:hAnsi="Arial"/>
          <w:sz w:val="20"/>
        </w:rPr>
        <w:t>od dneva vgradnje.</w:t>
      </w:r>
    </w:p>
    <w:sectPr w:rsidR="000A3315" w:rsidRPr="000A3315" w:rsidSect="003D0A56">
      <w:headerReference w:type="default" r:id="rId8"/>
      <w:footerReference w:type="default" r:id="rId9"/>
      <w:headerReference w:type="first" r:id="rId10"/>
      <w:pgSz w:w="11907" w:h="16840" w:code="9"/>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09BB" w14:textId="77777777" w:rsidR="00413926" w:rsidRDefault="00413926" w:rsidP="00A51D24">
      <w:r>
        <w:separator/>
      </w:r>
    </w:p>
  </w:endnote>
  <w:endnote w:type="continuationSeparator" w:id="0">
    <w:p w14:paraId="1EF59E13" w14:textId="77777777" w:rsidR="00413926" w:rsidRDefault="00413926" w:rsidP="00A51D24">
      <w:r>
        <w:continuationSeparator/>
      </w:r>
    </w:p>
  </w:endnote>
  <w:endnote w:type="continuationNotice" w:id="1">
    <w:p w14:paraId="4971F216" w14:textId="77777777" w:rsidR="00413926" w:rsidRDefault="0041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TC_Garamon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EB9" w14:textId="77777777" w:rsidR="00CF604E" w:rsidRPr="007D447B" w:rsidRDefault="00CF604E" w:rsidP="00985FD5">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sz w:val="18"/>
        <w:szCs w:val="18"/>
      </w:rPr>
      <w:t>2</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sz w:val="18"/>
        <w:szCs w:val="18"/>
      </w:rPr>
      <w:t>32</w:t>
    </w:r>
    <w:r w:rsidRPr="007D447B">
      <w:rPr>
        <w:rStyle w:val="tevilkastrani"/>
        <w:rFonts w:ascii="Arial" w:hAnsi="Arial" w:cs="Arial"/>
        <w:sz w:val="18"/>
        <w:szCs w:val="18"/>
      </w:rPr>
      <w:fldChar w:fldCharType="end"/>
    </w:r>
  </w:p>
  <w:p w14:paraId="3FE37365" w14:textId="77777777" w:rsidR="00CF604E" w:rsidRDefault="00CF604E" w:rsidP="00985FD5">
    <w:pPr>
      <w:pBdr>
        <w:top w:val="single" w:sz="4" w:space="1" w:color="auto"/>
      </w:pBdr>
    </w:pPr>
  </w:p>
  <w:p w14:paraId="34B7DB05" w14:textId="77777777" w:rsidR="00CF604E" w:rsidRDefault="00CF60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DAB" w14:textId="77777777" w:rsidR="00413926" w:rsidRDefault="00413926" w:rsidP="00A51D24">
      <w:r>
        <w:separator/>
      </w:r>
    </w:p>
  </w:footnote>
  <w:footnote w:type="continuationSeparator" w:id="0">
    <w:p w14:paraId="326A60EE" w14:textId="77777777" w:rsidR="00413926" w:rsidRDefault="00413926" w:rsidP="00A51D24">
      <w:r>
        <w:continuationSeparator/>
      </w:r>
    </w:p>
  </w:footnote>
  <w:footnote w:type="continuationNotice" w:id="1">
    <w:p w14:paraId="6B150DE8" w14:textId="77777777" w:rsidR="00413926" w:rsidRDefault="00413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D9F" w14:textId="7E908509" w:rsidR="00CF604E" w:rsidRDefault="00CF604E" w:rsidP="001F2994">
    <w:pPr>
      <w:pBdr>
        <w:bottom w:val="single" w:sz="6" w:space="1" w:color="auto"/>
      </w:pBdr>
      <w:tabs>
        <w:tab w:val="right" w:pos="9071"/>
      </w:tabs>
      <w:spacing w:after="120"/>
      <w:rPr>
        <w:b/>
        <w:sz w:val="16"/>
        <w:szCs w:val="16"/>
      </w:rPr>
    </w:pPr>
    <w:r w:rsidRPr="00AE39EB">
      <w:rPr>
        <w:rFonts w:ascii="Arial" w:hAnsi="Arial" w:cs="Arial"/>
        <w:noProof/>
        <w:sz w:val="18"/>
        <w:szCs w:val="18"/>
      </w:rPr>
      <w:drawing>
        <wp:anchor distT="0" distB="0" distL="114300" distR="114300" simplePos="0" relativeHeight="251659264" behindDoc="0" locked="0" layoutInCell="1" allowOverlap="1" wp14:anchorId="094C9A4A" wp14:editId="3C94D1D8">
          <wp:simplePos x="0" y="0"/>
          <wp:positionH relativeFrom="column">
            <wp:posOffset>4619625</wp:posOffset>
          </wp:positionH>
          <wp:positionV relativeFrom="paragraph">
            <wp:posOffset>-200660</wp:posOffset>
          </wp:positionV>
          <wp:extent cx="1199693" cy="650156"/>
          <wp:effectExtent l="0" t="0" r="635" b="0"/>
          <wp:wrapNone/>
          <wp:docPr id="2" name="Slika 2"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3EB57" w14:textId="77777777" w:rsidR="00CF604E" w:rsidRDefault="00CF604E" w:rsidP="001F2994">
    <w:pPr>
      <w:pBdr>
        <w:bottom w:val="single" w:sz="6" w:space="1" w:color="auto"/>
      </w:pBdr>
      <w:tabs>
        <w:tab w:val="right" w:pos="9071"/>
      </w:tabs>
      <w:spacing w:after="120"/>
      <w:rPr>
        <w:b/>
        <w:sz w:val="16"/>
        <w:szCs w:val="16"/>
      </w:rPr>
    </w:pPr>
  </w:p>
  <w:p w14:paraId="2F6E5428" w14:textId="0E2CF919" w:rsidR="00CF604E" w:rsidRPr="00985FD5" w:rsidRDefault="00CF604E" w:rsidP="00985FD5">
    <w:pPr>
      <w:pBdr>
        <w:bottom w:val="single" w:sz="6" w:space="1" w:color="auto"/>
      </w:pBdr>
      <w:tabs>
        <w:tab w:val="right" w:pos="9071"/>
      </w:tabs>
      <w:spacing w:after="120"/>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9295" w14:textId="53F85BDB" w:rsidR="00CF604E" w:rsidRDefault="00CF604E" w:rsidP="003D0A56">
    <w:pPr>
      <w:pBdr>
        <w:bottom w:val="single" w:sz="6" w:space="1" w:color="auto"/>
      </w:pBdr>
      <w:tabs>
        <w:tab w:val="right" w:pos="9071"/>
      </w:tabs>
      <w:spacing w:after="120"/>
      <w:rPr>
        <w:b/>
        <w:sz w:val="16"/>
        <w:szCs w:val="16"/>
      </w:rPr>
    </w:pPr>
    <w:r w:rsidRPr="00AE39EB">
      <w:rPr>
        <w:rFonts w:ascii="Arial" w:hAnsi="Arial" w:cs="Arial"/>
        <w:noProof/>
        <w:sz w:val="18"/>
        <w:szCs w:val="18"/>
      </w:rPr>
      <w:drawing>
        <wp:anchor distT="0" distB="0" distL="114300" distR="114300" simplePos="0" relativeHeight="251661312" behindDoc="0" locked="0" layoutInCell="1" allowOverlap="1" wp14:anchorId="7A374C98" wp14:editId="338733BE">
          <wp:simplePos x="0" y="0"/>
          <wp:positionH relativeFrom="column">
            <wp:posOffset>4686300</wp:posOffset>
          </wp:positionH>
          <wp:positionV relativeFrom="paragraph">
            <wp:posOffset>-265430</wp:posOffset>
          </wp:positionV>
          <wp:extent cx="1199693" cy="650156"/>
          <wp:effectExtent l="0" t="0" r="635" b="0"/>
          <wp:wrapNone/>
          <wp:docPr id="3" name="Slika 3"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F72DE" w14:textId="4F8253EF" w:rsidR="00CF604E" w:rsidRDefault="00CF604E" w:rsidP="003D0A56">
    <w:pPr>
      <w:pBdr>
        <w:bottom w:val="single" w:sz="6" w:space="1" w:color="auto"/>
      </w:pBdr>
      <w:tabs>
        <w:tab w:val="right" w:pos="9071"/>
      </w:tabs>
      <w:spacing w:after="120"/>
      <w:rPr>
        <w:b/>
        <w:sz w:val="16"/>
        <w:szCs w:val="16"/>
      </w:rPr>
    </w:pPr>
  </w:p>
  <w:p w14:paraId="55DADF00" w14:textId="3F690EAE" w:rsidR="00CF604E" w:rsidRPr="00985FD5" w:rsidRDefault="00CF604E" w:rsidP="003D0A56">
    <w:pPr>
      <w:pBdr>
        <w:bottom w:val="single" w:sz="6" w:space="1" w:color="auto"/>
      </w:pBdr>
      <w:tabs>
        <w:tab w:val="right" w:pos="9071"/>
      </w:tabs>
      <w:spacing w:after="120"/>
      <w:rPr>
        <w:b/>
        <w:sz w:val="16"/>
        <w:szCs w:val="16"/>
      </w:rPr>
    </w:pPr>
  </w:p>
  <w:p w14:paraId="481233B1" w14:textId="1640EE08" w:rsidR="00CF604E" w:rsidRDefault="00CF60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6365BA6"/>
    <w:lvl w:ilvl="0">
      <w:start w:val="1"/>
      <w:numFmt w:val="decimal"/>
      <w:pStyle w:val="Otevilenseznam4"/>
      <w:lvlText w:val="%1."/>
      <w:lvlJc w:val="left"/>
      <w:pPr>
        <w:tabs>
          <w:tab w:val="num" w:pos="1209"/>
        </w:tabs>
        <w:ind w:left="1209" w:hanging="360"/>
      </w:pPr>
    </w:lvl>
  </w:abstractNum>
  <w:abstractNum w:abstractNumId="1" w15:restartNumberingAfterBreak="0">
    <w:nsid w:val="FFFFFF89"/>
    <w:multiLevelType w:val="singleLevel"/>
    <w:tmpl w:val="D8141B18"/>
    <w:lvl w:ilvl="0">
      <w:start w:val="1"/>
      <w:numFmt w:val="bullet"/>
      <w:pStyle w:val="Oznaenseznam"/>
      <w:lvlText w:val=""/>
      <w:lvlJc w:val="left"/>
      <w:pPr>
        <w:tabs>
          <w:tab w:val="num" w:pos="284"/>
        </w:tabs>
        <w:ind w:left="284" w:hanging="171"/>
      </w:pPr>
      <w:rPr>
        <w:rFonts w:ascii="Symbol" w:hAnsi="Symbol" w:hint="default"/>
      </w:rPr>
    </w:lvl>
  </w:abstractNum>
  <w:abstractNum w:abstractNumId="2" w15:restartNumberingAfterBreak="0">
    <w:nsid w:val="FFFFFFFB"/>
    <w:multiLevelType w:val="multilevel"/>
    <w:tmpl w:val="2F705A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i w:val="0"/>
        <w:sz w:val="24"/>
        <w:szCs w:val="24"/>
      </w:rPr>
    </w:lvl>
    <w:lvl w:ilvl="2">
      <w:start w:val="1"/>
      <w:numFmt w:val="decimal"/>
      <w:lvlText w:val="%1.%2.%3"/>
      <w:lvlJc w:val="left"/>
      <w:pPr>
        <w:tabs>
          <w:tab w:val="num" w:pos="720"/>
        </w:tabs>
        <w:ind w:left="720" w:firstLine="0"/>
      </w:pPr>
      <w:rPr>
        <w:rFonts w:hint="default"/>
        <w:b/>
        <w:bCs w:val="0"/>
        <w:i w:val="0"/>
        <w:sz w:val="22"/>
        <w:szCs w:val="22"/>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30B6764"/>
    <w:multiLevelType w:val="multilevel"/>
    <w:tmpl w:val="C9428C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4683233"/>
    <w:multiLevelType w:val="hybridMultilevel"/>
    <w:tmpl w:val="39C49A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8A291D"/>
    <w:multiLevelType w:val="multilevel"/>
    <w:tmpl w:val="EEF6E6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256DC"/>
    <w:multiLevelType w:val="singleLevel"/>
    <w:tmpl w:val="A4A0FB3C"/>
    <w:lvl w:ilvl="0">
      <w:start w:val="1"/>
      <w:numFmt w:val="bullet"/>
      <w:pStyle w:val="Alineje-"/>
      <w:lvlText w:val="-"/>
      <w:lvlJc w:val="left"/>
      <w:pPr>
        <w:tabs>
          <w:tab w:val="num" w:pos="360"/>
        </w:tabs>
        <w:ind w:left="360" w:hanging="360"/>
      </w:pPr>
      <w:rPr>
        <w:rFonts w:ascii="Symbol" w:hAnsi="Symbol" w:hint="default"/>
      </w:rPr>
    </w:lvl>
  </w:abstractNum>
  <w:abstractNum w:abstractNumId="7" w15:restartNumberingAfterBreak="0">
    <w:nsid w:val="0BEA3887"/>
    <w:multiLevelType w:val="hybridMultilevel"/>
    <w:tmpl w:val="AFA2748A"/>
    <w:lvl w:ilvl="0" w:tplc="FFFFFFFF">
      <w:start w:val="1"/>
      <w:numFmt w:val="decimal"/>
      <w:pStyle w:val="Tabela3"/>
      <w:lvlText w:val="%1."/>
      <w:lvlJc w:val="center"/>
      <w:pPr>
        <w:tabs>
          <w:tab w:val="num" w:pos="587"/>
        </w:tabs>
        <w:ind w:left="0" w:firstLine="22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4E402F"/>
    <w:multiLevelType w:val="hybridMultilevel"/>
    <w:tmpl w:val="6C36BD24"/>
    <w:lvl w:ilvl="0" w:tplc="158CF340">
      <w:numFmt w:val="bullet"/>
      <w:lvlText w:val="•"/>
      <w:lvlJc w:val="left"/>
      <w:pPr>
        <w:ind w:left="705" w:hanging="705"/>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3C4866"/>
    <w:multiLevelType w:val="hybridMultilevel"/>
    <w:tmpl w:val="6542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66E54"/>
    <w:multiLevelType w:val="hybridMultilevel"/>
    <w:tmpl w:val="715A0C98"/>
    <w:lvl w:ilvl="0" w:tplc="EE1C2D84">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2A425EEE"/>
    <w:multiLevelType w:val="hybridMultilevel"/>
    <w:tmpl w:val="4176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C45D9"/>
    <w:multiLevelType w:val="multilevel"/>
    <w:tmpl w:val="A3F6BA68"/>
    <w:styleLink w:val="LFO1"/>
    <w:lvl w:ilvl="0">
      <w:numFmt w:val="bullet"/>
      <w:lvlText w:val=""/>
      <w:lvlJc w:val="left"/>
      <w:pPr>
        <w:ind w:left="28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E996DDD"/>
    <w:multiLevelType w:val="hybridMultilevel"/>
    <w:tmpl w:val="D16CC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4B6B8A"/>
    <w:multiLevelType w:val="singleLevel"/>
    <w:tmpl w:val="97D0A482"/>
    <w:lvl w:ilvl="0">
      <w:start w:val="1"/>
      <w:numFmt w:val="decimal"/>
      <w:pStyle w:val="tevilenjeOdstavka2"/>
      <w:lvlText w:val="%1."/>
      <w:legacy w:legacy="1" w:legacySpace="0" w:legacyIndent="283"/>
      <w:lvlJc w:val="left"/>
      <w:pPr>
        <w:ind w:left="283" w:hanging="283"/>
      </w:pPr>
    </w:lvl>
  </w:abstractNum>
  <w:abstractNum w:abstractNumId="15" w15:restartNumberingAfterBreak="0">
    <w:nsid w:val="37BA249A"/>
    <w:multiLevelType w:val="hybridMultilevel"/>
    <w:tmpl w:val="1BB68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DB65C7"/>
    <w:multiLevelType w:val="hybridMultilevel"/>
    <w:tmpl w:val="851E5E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205EAE"/>
    <w:multiLevelType w:val="hybridMultilevel"/>
    <w:tmpl w:val="3EDAC2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5E7705B"/>
    <w:multiLevelType w:val="multilevel"/>
    <w:tmpl w:val="F962CFC8"/>
    <w:lvl w:ilvl="0">
      <w:start w:val="1"/>
      <w:numFmt w:val="decimal"/>
      <w:lvlText w:val="%1."/>
      <w:lvlJc w:val="left"/>
      <w:pPr>
        <w:tabs>
          <w:tab w:val="num" w:pos="610"/>
        </w:tabs>
        <w:ind w:left="610" w:hanging="360"/>
      </w:pPr>
    </w:lvl>
    <w:lvl w:ilvl="1">
      <w:start w:val="2"/>
      <w:numFmt w:val="decimal"/>
      <w:isLgl/>
      <w:lvlText w:val="%1.%2"/>
      <w:lvlJc w:val="left"/>
      <w:pPr>
        <w:ind w:left="700" w:hanging="450"/>
      </w:pPr>
      <w:rPr>
        <w:rFonts w:hint="default"/>
        <w:i/>
      </w:rPr>
    </w:lvl>
    <w:lvl w:ilvl="2">
      <w:start w:val="2"/>
      <w:numFmt w:val="decimal"/>
      <w:isLgl/>
      <w:lvlText w:val="%1.%2.%3"/>
      <w:lvlJc w:val="left"/>
      <w:pPr>
        <w:ind w:left="970" w:hanging="720"/>
      </w:pPr>
      <w:rPr>
        <w:rFonts w:hint="default"/>
        <w:i/>
      </w:rPr>
    </w:lvl>
    <w:lvl w:ilvl="3">
      <w:start w:val="1"/>
      <w:numFmt w:val="decimal"/>
      <w:isLgl/>
      <w:lvlText w:val="%1.%2.%3.%4"/>
      <w:lvlJc w:val="left"/>
      <w:pPr>
        <w:ind w:left="970" w:hanging="720"/>
      </w:pPr>
      <w:rPr>
        <w:rFonts w:hint="default"/>
        <w:i/>
      </w:rPr>
    </w:lvl>
    <w:lvl w:ilvl="4">
      <w:start w:val="1"/>
      <w:numFmt w:val="decimal"/>
      <w:isLgl/>
      <w:lvlText w:val="%1.%2.%3.%4.%5"/>
      <w:lvlJc w:val="left"/>
      <w:pPr>
        <w:ind w:left="970" w:hanging="720"/>
      </w:pPr>
      <w:rPr>
        <w:rFonts w:hint="default"/>
        <w:i/>
      </w:rPr>
    </w:lvl>
    <w:lvl w:ilvl="5">
      <w:start w:val="1"/>
      <w:numFmt w:val="decimal"/>
      <w:isLgl/>
      <w:lvlText w:val="%1.%2.%3.%4.%5.%6"/>
      <w:lvlJc w:val="left"/>
      <w:pPr>
        <w:ind w:left="1330" w:hanging="1080"/>
      </w:pPr>
      <w:rPr>
        <w:rFonts w:hint="default"/>
        <w:i/>
      </w:rPr>
    </w:lvl>
    <w:lvl w:ilvl="6">
      <w:start w:val="1"/>
      <w:numFmt w:val="decimal"/>
      <w:isLgl/>
      <w:lvlText w:val="%1.%2.%3.%4.%5.%6.%7"/>
      <w:lvlJc w:val="left"/>
      <w:pPr>
        <w:ind w:left="1330" w:hanging="1080"/>
      </w:pPr>
      <w:rPr>
        <w:rFonts w:hint="default"/>
        <w:i/>
      </w:rPr>
    </w:lvl>
    <w:lvl w:ilvl="7">
      <w:start w:val="1"/>
      <w:numFmt w:val="decimal"/>
      <w:isLgl/>
      <w:lvlText w:val="%1.%2.%3.%4.%5.%6.%7.%8"/>
      <w:lvlJc w:val="left"/>
      <w:pPr>
        <w:ind w:left="1690" w:hanging="1440"/>
      </w:pPr>
      <w:rPr>
        <w:rFonts w:hint="default"/>
        <w:i/>
      </w:rPr>
    </w:lvl>
    <w:lvl w:ilvl="8">
      <w:start w:val="1"/>
      <w:numFmt w:val="decimal"/>
      <w:isLgl/>
      <w:lvlText w:val="%1.%2.%3.%4.%5.%6.%7.%8.%9"/>
      <w:lvlJc w:val="left"/>
      <w:pPr>
        <w:ind w:left="1690" w:hanging="1440"/>
      </w:pPr>
      <w:rPr>
        <w:rFonts w:hint="default"/>
        <w:i/>
      </w:rPr>
    </w:lvl>
  </w:abstractNum>
  <w:abstractNum w:abstractNumId="19" w15:restartNumberingAfterBreak="0">
    <w:nsid w:val="4BA836B1"/>
    <w:multiLevelType w:val="multilevel"/>
    <w:tmpl w:val="3DF097BC"/>
    <w:lvl w:ilvl="0">
      <w:start w:val="1"/>
      <w:numFmt w:val="bullet"/>
      <w:pStyle w:val="ALINEJE"/>
      <w:lvlText w:val=""/>
      <w:lvlJc w:val="left"/>
      <w:pPr>
        <w:tabs>
          <w:tab w:val="num" w:pos="170"/>
        </w:tabs>
        <w:ind w:left="170" w:hanging="170"/>
      </w:pPr>
      <w:rPr>
        <w:rFonts w:ascii="Wingdings" w:hAnsi="Wingdings" w:hint="default"/>
        <w:b w:val="0"/>
        <w:i w:val="0"/>
        <w:sz w:val="22"/>
      </w:rPr>
    </w:lvl>
    <w:lvl w:ilvl="1">
      <w:start w:val="1"/>
      <w:numFmt w:val="bullet"/>
      <w:lvlRestart w:val="0"/>
      <w:lvlText w:val=""/>
      <w:lvlJc w:val="left"/>
      <w:pPr>
        <w:tabs>
          <w:tab w:val="num" w:pos="340"/>
        </w:tabs>
        <w:ind w:left="340" w:hanging="170"/>
      </w:pPr>
      <w:rPr>
        <w:rFonts w:ascii="Wingdings" w:hAnsi="Wingdings" w:hint="default"/>
        <w:b w:val="0"/>
        <w:i w:val="0"/>
        <w:sz w:val="22"/>
      </w:rPr>
    </w:lvl>
    <w:lvl w:ilvl="2">
      <w:start w:val="1"/>
      <w:numFmt w:val="bullet"/>
      <w:lvlRestart w:val="0"/>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20" w15:restartNumberingAfterBreak="0">
    <w:nsid w:val="4C8D71CF"/>
    <w:multiLevelType w:val="hybridMultilevel"/>
    <w:tmpl w:val="DC786CCC"/>
    <w:lvl w:ilvl="0" w:tplc="04240001">
      <w:start w:val="1"/>
      <w:numFmt w:val="bullet"/>
      <w:lvlText w:val=""/>
      <w:lvlJc w:val="left"/>
      <w:pPr>
        <w:ind w:left="720" w:hanging="360"/>
      </w:pPr>
      <w:rPr>
        <w:rFonts w:ascii="Symbol" w:hAnsi="Symbol" w:hint="default"/>
      </w:rPr>
    </w:lvl>
    <w:lvl w:ilvl="1" w:tplc="2ACAFA4A">
      <w:numFmt w:val="bullet"/>
      <w:lvlText w:val="•"/>
      <w:lvlJc w:val="left"/>
      <w:pPr>
        <w:ind w:left="1788" w:hanging="708"/>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E7A81"/>
    <w:multiLevelType w:val="singleLevel"/>
    <w:tmpl w:val="22628CB2"/>
    <w:lvl w:ilvl="0">
      <w:numFmt w:val="bullet"/>
      <w:pStyle w:val="Slog1"/>
      <w:lvlText w:val="-"/>
      <w:lvlJc w:val="left"/>
      <w:pPr>
        <w:tabs>
          <w:tab w:val="num" w:pos="720"/>
        </w:tabs>
        <w:ind w:left="720" w:hanging="720"/>
      </w:pPr>
      <w:rPr>
        <w:rFonts w:hint="default"/>
      </w:rPr>
    </w:lvl>
  </w:abstractNum>
  <w:abstractNum w:abstractNumId="22" w15:restartNumberingAfterBreak="0">
    <w:nsid w:val="58742535"/>
    <w:multiLevelType w:val="hybridMultilevel"/>
    <w:tmpl w:val="C4E41A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AE1395B"/>
    <w:multiLevelType w:val="hybridMultilevel"/>
    <w:tmpl w:val="4070944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CAC077F"/>
    <w:multiLevelType w:val="hybridMultilevel"/>
    <w:tmpl w:val="3C38C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D67479"/>
    <w:multiLevelType w:val="hybridMultilevel"/>
    <w:tmpl w:val="6DDAD1EE"/>
    <w:lvl w:ilvl="0" w:tplc="C6F0A06A">
      <w:start w:val="1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6523C"/>
    <w:multiLevelType w:val="multilevel"/>
    <w:tmpl w:val="4052EF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2BE6F4F"/>
    <w:multiLevelType w:val="hybridMultilevel"/>
    <w:tmpl w:val="33468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876EF6"/>
    <w:multiLevelType w:val="multilevel"/>
    <w:tmpl w:val="AD96C104"/>
    <w:styleLink w:val="Slog3"/>
    <w:lvl w:ilvl="0">
      <w:start w:val="1"/>
      <w:numFmt w:val="decimal"/>
      <w:lvlText w:val="%1.1.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6064E54"/>
    <w:multiLevelType w:val="multilevel"/>
    <w:tmpl w:val="EF5AEA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99FF"/>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352B38"/>
    <w:multiLevelType w:val="hybridMultilevel"/>
    <w:tmpl w:val="60F27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0417ED"/>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725E86"/>
    <w:multiLevelType w:val="hybridMultilevel"/>
    <w:tmpl w:val="D3B20E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4D7AC5"/>
    <w:multiLevelType w:val="hybridMultilevel"/>
    <w:tmpl w:val="7DEC2296"/>
    <w:lvl w:ilvl="0" w:tplc="468AB280">
      <w:start w:val="1"/>
      <w:numFmt w:val="decimal"/>
      <w:lvlText w:val="%1."/>
      <w:lvlJc w:val="left"/>
      <w:pPr>
        <w:ind w:left="360" w:hanging="360"/>
      </w:pPr>
      <w:rPr>
        <w:rFonts w:ascii="Arial Narrow" w:hAnsi="Arial Narrow"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35" w15:restartNumberingAfterBreak="0">
    <w:nsid w:val="71842805"/>
    <w:multiLevelType w:val="hybridMultilevel"/>
    <w:tmpl w:val="7332A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FF0445"/>
    <w:multiLevelType w:val="hybridMultilevel"/>
    <w:tmpl w:val="EEB65E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328D9"/>
    <w:multiLevelType w:val="hybridMultilevel"/>
    <w:tmpl w:val="7DA485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B34D6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9" w15:restartNumberingAfterBreak="0">
    <w:nsid w:val="77CA58C4"/>
    <w:multiLevelType w:val="hybridMultilevel"/>
    <w:tmpl w:val="2B6662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070395"/>
    <w:multiLevelType w:val="multilevel"/>
    <w:tmpl w:val="8B441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4"/>
  </w:num>
  <w:num w:numId="3">
    <w:abstractNumId w:val="21"/>
  </w:num>
  <w:num w:numId="4">
    <w:abstractNumId w:val="7"/>
    <w:lvlOverride w:ilvl="0">
      <w:startOverride w:val="1"/>
    </w:lvlOverride>
  </w:num>
  <w:num w:numId="5">
    <w:abstractNumId w:val="34"/>
  </w:num>
  <w:num w:numId="6">
    <w:abstractNumId w:val="6"/>
  </w:num>
  <w:num w:numId="7">
    <w:abstractNumId w:val="28"/>
  </w:num>
  <w:num w:numId="8">
    <w:abstractNumId w:val="29"/>
  </w:num>
  <w:num w:numId="9">
    <w:abstractNumId w:val="18"/>
  </w:num>
  <w:num w:numId="10">
    <w:abstractNumId w:val="10"/>
  </w:num>
  <w:num w:numId="11">
    <w:abstractNumId w:val="32"/>
  </w:num>
  <w:num w:numId="12">
    <w:abstractNumId w:val="33"/>
  </w:num>
  <w:num w:numId="13">
    <w:abstractNumId w:val="17"/>
  </w:num>
  <w:num w:numId="14">
    <w:abstractNumId w:val="4"/>
  </w:num>
  <w:num w:numId="15">
    <w:abstractNumId w:val="12"/>
  </w:num>
  <w:num w:numId="16">
    <w:abstractNumId w:val="36"/>
  </w:num>
  <w:num w:numId="17">
    <w:abstractNumId w:val="5"/>
  </w:num>
  <w:num w:numId="18">
    <w:abstractNumId w:val="20"/>
  </w:num>
  <w:num w:numId="19">
    <w:abstractNumId w:val="9"/>
  </w:num>
  <w:num w:numId="20">
    <w:abstractNumId w:val="8"/>
  </w:num>
  <w:num w:numId="21">
    <w:abstractNumId w:val="25"/>
  </w:num>
  <w:num w:numId="22">
    <w:abstractNumId w:val="26"/>
  </w:num>
  <w:num w:numId="23">
    <w:abstractNumId w:val="38"/>
  </w:num>
  <w:num w:numId="24">
    <w:abstractNumId w:val="31"/>
  </w:num>
  <w:num w:numId="25">
    <w:abstractNumId w:val="3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6"/>
  </w:num>
  <w:num w:numId="30">
    <w:abstractNumId w:val="0"/>
  </w:num>
  <w:num w:numId="31">
    <w:abstractNumId w:val="1"/>
  </w:num>
  <w:num w:numId="32">
    <w:abstractNumId w:val="19"/>
  </w:num>
  <w:num w:numId="33">
    <w:abstractNumId w:val="15"/>
  </w:num>
  <w:num w:numId="34">
    <w:abstractNumId w:val="30"/>
  </w:num>
  <w:num w:numId="35">
    <w:abstractNumId w:val="23"/>
  </w:num>
  <w:num w:numId="36">
    <w:abstractNumId w:val="22"/>
  </w:num>
  <w:num w:numId="37">
    <w:abstractNumId w:val="27"/>
  </w:num>
  <w:num w:numId="38">
    <w:abstractNumId w:val="35"/>
  </w:num>
  <w:num w:numId="39">
    <w:abstractNumId w:val="39"/>
  </w:num>
  <w:num w:numId="40">
    <w:abstractNumId w:val="40"/>
  </w:num>
  <w:num w:numId="41">
    <w:abstractNumId w:val="3"/>
  </w:num>
  <w:num w:numId="4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qaig5wo5kVSUli0dFVIdhP2oGiv5kXQJIvRrMr+9nKLugnUeaiazNiMfcSn0tYst2S0nG9fio33aQnvHQhs68g==" w:salt="myU8KQS7GzdUm09YOokPag=="/>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D5"/>
    <w:rsid w:val="0000034E"/>
    <w:rsid w:val="00003596"/>
    <w:rsid w:val="000129A9"/>
    <w:rsid w:val="00014CBD"/>
    <w:rsid w:val="00016E34"/>
    <w:rsid w:val="00027787"/>
    <w:rsid w:val="000309C5"/>
    <w:rsid w:val="00031008"/>
    <w:rsid w:val="0003122B"/>
    <w:rsid w:val="00036E32"/>
    <w:rsid w:val="00055BD1"/>
    <w:rsid w:val="00056BDA"/>
    <w:rsid w:val="0006164E"/>
    <w:rsid w:val="000679E5"/>
    <w:rsid w:val="00071011"/>
    <w:rsid w:val="0008796B"/>
    <w:rsid w:val="00093BDC"/>
    <w:rsid w:val="00095982"/>
    <w:rsid w:val="000A1BEE"/>
    <w:rsid w:val="000A3315"/>
    <w:rsid w:val="000A5CE9"/>
    <w:rsid w:val="000B08B3"/>
    <w:rsid w:val="000C0568"/>
    <w:rsid w:val="000C3802"/>
    <w:rsid w:val="000C3D00"/>
    <w:rsid w:val="000C57BC"/>
    <w:rsid w:val="000D29FD"/>
    <w:rsid w:val="000E0FC4"/>
    <w:rsid w:val="000E27B9"/>
    <w:rsid w:val="00102805"/>
    <w:rsid w:val="0011007F"/>
    <w:rsid w:val="00113A3F"/>
    <w:rsid w:val="00116A4C"/>
    <w:rsid w:val="0012297C"/>
    <w:rsid w:val="00130A95"/>
    <w:rsid w:val="001343BC"/>
    <w:rsid w:val="00134948"/>
    <w:rsid w:val="00135764"/>
    <w:rsid w:val="00144E58"/>
    <w:rsid w:val="00144EE8"/>
    <w:rsid w:val="0017155C"/>
    <w:rsid w:val="0017408F"/>
    <w:rsid w:val="00174391"/>
    <w:rsid w:val="00193AF1"/>
    <w:rsid w:val="00194D81"/>
    <w:rsid w:val="001B217E"/>
    <w:rsid w:val="001B49D0"/>
    <w:rsid w:val="001C4EE1"/>
    <w:rsid w:val="001C564C"/>
    <w:rsid w:val="001D1D33"/>
    <w:rsid w:val="001E093F"/>
    <w:rsid w:val="001E18A6"/>
    <w:rsid w:val="001E218B"/>
    <w:rsid w:val="001F2994"/>
    <w:rsid w:val="002009D9"/>
    <w:rsid w:val="002063B4"/>
    <w:rsid w:val="00207E67"/>
    <w:rsid w:val="0021162E"/>
    <w:rsid w:val="00220571"/>
    <w:rsid w:val="00220943"/>
    <w:rsid w:val="002236E0"/>
    <w:rsid w:val="00233E20"/>
    <w:rsid w:val="002343FD"/>
    <w:rsid w:val="002430D0"/>
    <w:rsid w:val="002479C2"/>
    <w:rsid w:val="00254CF7"/>
    <w:rsid w:val="00257B35"/>
    <w:rsid w:val="002630BA"/>
    <w:rsid w:val="00267F87"/>
    <w:rsid w:val="00277B10"/>
    <w:rsid w:val="0029080E"/>
    <w:rsid w:val="0029201B"/>
    <w:rsid w:val="002A4974"/>
    <w:rsid w:val="002B3F1C"/>
    <w:rsid w:val="002B6AE8"/>
    <w:rsid w:val="002C48AB"/>
    <w:rsid w:val="002C670D"/>
    <w:rsid w:val="002C7E5B"/>
    <w:rsid w:val="002D23D8"/>
    <w:rsid w:val="002F0B86"/>
    <w:rsid w:val="002F2784"/>
    <w:rsid w:val="002F436A"/>
    <w:rsid w:val="002F5F7D"/>
    <w:rsid w:val="002F769A"/>
    <w:rsid w:val="00301F93"/>
    <w:rsid w:val="00303960"/>
    <w:rsid w:val="00310FED"/>
    <w:rsid w:val="00315AC3"/>
    <w:rsid w:val="00327ABE"/>
    <w:rsid w:val="003300AD"/>
    <w:rsid w:val="003317CB"/>
    <w:rsid w:val="00334EE4"/>
    <w:rsid w:val="00340469"/>
    <w:rsid w:val="00353B18"/>
    <w:rsid w:val="00355D5D"/>
    <w:rsid w:val="003578A7"/>
    <w:rsid w:val="003579D6"/>
    <w:rsid w:val="00372ED3"/>
    <w:rsid w:val="003868AC"/>
    <w:rsid w:val="003A23D9"/>
    <w:rsid w:val="003B544D"/>
    <w:rsid w:val="003B5E51"/>
    <w:rsid w:val="003C3ED3"/>
    <w:rsid w:val="003C5FF1"/>
    <w:rsid w:val="003C6BC8"/>
    <w:rsid w:val="003C7FF4"/>
    <w:rsid w:val="003D0A56"/>
    <w:rsid w:val="003D162D"/>
    <w:rsid w:val="003D21E2"/>
    <w:rsid w:val="003D6527"/>
    <w:rsid w:val="003D757F"/>
    <w:rsid w:val="003D7AC6"/>
    <w:rsid w:val="003E0C93"/>
    <w:rsid w:val="003F2A02"/>
    <w:rsid w:val="003F3E88"/>
    <w:rsid w:val="00404E72"/>
    <w:rsid w:val="00405FC3"/>
    <w:rsid w:val="00413926"/>
    <w:rsid w:val="004175A6"/>
    <w:rsid w:val="00426B52"/>
    <w:rsid w:val="0043780C"/>
    <w:rsid w:val="004444EA"/>
    <w:rsid w:val="00445AFC"/>
    <w:rsid w:val="00452EB9"/>
    <w:rsid w:val="004610DF"/>
    <w:rsid w:val="00464905"/>
    <w:rsid w:val="004703DC"/>
    <w:rsid w:val="00470540"/>
    <w:rsid w:val="004732F6"/>
    <w:rsid w:val="00475933"/>
    <w:rsid w:val="00476295"/>
    <w:rsid w:val="00491D9A"/>
    <w:rsid w:val="004A21EB"/>
    <w:rsid w:val="004A3E26"/>
    <w:rsid w:val="004A56C2"/>
    <w:rsid w:val="004A7480"/>
    <w:rsid w:val="004B41C0"/>
    <w:rsid w:val="004C641C"/>
    <w:rsid w:val="004D2F37"/>
    <w:rsid w:val="004D3EA5"/>
    <w:rsid w:val="004D6108"/>
    <w:rsid w:val="004D6CE8"/>
    <w:rsid w:val="004E00A7"/>
    <w:rsid w:val="004E4485"/>
    <w:rsid w:val="004F0F23"/>
    <w:rsid w:val="004F1895"/>
    <w:rsid w:val="00501EC0"/>
    <w:rsid w:val="005133F5"/>
    <w:rsid w:val="00514ADF"/>
    <w:rsid w:val="0052095C"/>
    <w:rsid w:val="00521BF0"/>
    <w:rsid w:val="00524336"/>
    <w:rsid w:val="00525A5C"/>
    <w:rsid w:val="00541DCA"/>
    <w:rsid w:val="00543DF3"/>
    <w:rsid w:val="00554C3E"/>
    <w:rsid w:val="00560133"/>
    <w:rsid w:val="00563F11"/>
    <w:rsid w:val="005678FA"/>
    <w:rsid w:val="00567BD3"/>
    <w:rsid w:val="00570B78"/>
    <w:rsid w:val="00572FFD"/>
    <w:rsid w:val="00580613"/>
    <w:rsid w:val="005807E3"/>
    <w:rsid w:val="00592432"/>
    <w:rsid w:val="005A183B"/>
    <w:rsid w:val="005A1CB6"/>
    <w:rsid w:val="005A1D54"/>
    <w:rsid w:val="005A262A"/>
    <w:rsid w:val="005A470C"/>
    <w:rsid w:val="005B0B13"/>
    <w:rsid w:val="005C7F5C"/>
    <w:rsid w:val="005D6834"/>
    <w:rsid w:val="005E0406"/>
    <w:rsid w:val="005E2E80"/>
    <w:rsid w:val="005E6F9B"/>
    <w:rsid w:val="005F0DF7"/>
    <w:rsid w:val="005F1E46"/>
    <w:rsid w:val="005F5C67"/>
    <w:rsid w:val="005F7EBB"/>
    <w:rsid w:val="006014F9"/>
    <w:rsid w:val="00602AA9"/>
    <w:rsid w:val="00605A62"/>
    <w:rsid w:val="00616E81"/>
    <w:rsid w:val="00617264"/>
    <w:rsid w:val="00620C1E"/>
    <w:rsid w:val="006227B2"/>
    <w:rsid w:val="00624AA1"/>
    <w:rsid w:val="0063145D"/>
    <w:rsid w:val="00632B4C"/>
    <w:rsid w:val="006535F2"/>
    <w:rsid w:val="00670697"/>
    <w:rsid w:val="00671402"/>
    <w:rsid w:val="0067161D"/>
    <w:rsid w:val="00673BEE"/>
    <w:rsid w:val="006752DC"/>
    <w:rsid w:val="00675C8F"/>
    <w:rsid w:val="00692C39"/>
    <w:rsid w:val="00692F18"/>
    <w:rsid w:val="00695F0A"/>
    <w:rsid w:val="00696138"/>
    <w:rsid w:val="0069623A"/>
    <w:rsid w:val="006963BC"/>
    <w:rsid w:val="006A4005"/>
    <w:rsid w:val="006B3825"/>
    <w:rsid w:val="006B453C"/>
    <w:rsid w:val="006B582B"/>
    <w:rsid w:val="006B6788"/>
    <w:rsid w:val="006C03F7"/>
    <w:rsid w:val="006C2F91"/>
    <w:rsid w:val="006C3B01"/>
    <w:rsid w:val="006D1889"/>
    <w:rsid w:val="006E00E0"/>
    <w:rsid w:val="006F3946"/>
    <w:rsid w:val="006F4DF7"/>
    <w:rsid w:val="006F6C89"/>
    <w:rsid w:val="007047F4"/>
    <w:rsid w:val="00705813"/>
    <w:rsid w:val="00711B03"/>
    <w:rsid w:val="00715A2A"/>
    <w:rsid w:val="00716910"/>
    <w:rsid w:val="00716E02"/>
    <w:rsid w:val="00716F91"/>
    <w:rsid w:val="00717DAA"/>
    <w:rsid w:val="00736769"/>
    <w:rsid w:val="0074016E"/>
    <w:rsid w:val="0076595A"/>
    <w:rsid w:val="00767FEC"/>
    <w:rsid w:val="00777F75"/>
    <w:rsid w:val="00780E33"/>
    <w:rsid w:val="007947F9"/>
    <w:rsid w:val="00795B2A"/>
    <w:rsid w:val="007961EC"/>
    <w:rsid w:val="007A0D65"/>
    <w:rsid w:val="007A4228"/>
    <w:rsid w:val="007B6BAA"/>
    <w:rsid w:val="007C34E3"/>
    <w:rsid w:val="007E37B6"/>
    <w:rsid w:val="007F1F8D"/>
    <w:rsid w:val="007F6786"/>
    <w:rsid w:val="00800A57"/>
    <w:rsid w:val="00801B73"/>
    <w:rsid w:val="008029D5"/>
    <w:rsid w:val="00813847"/>
    <w:rsid w:val="0081537C"/>
    <w:rsid w:val="008166C5"/>
    <w:rsid w:val="00826B65"/>
    <w:rsid w:val="00830510"/>
    <w:rsid w:val="0083265D"/>
    <w:rsid w:val="00834CE9"/>
    <w:rsid w:val="00842323"/>
    <w:rsid w:val="0086107C"/>
    <w:rsid w:val="0087428E"/>
    <w:rsid w:val="0088168A"/>
    <w:rsid w:val="008823FB"/>
    <w:rsid w:val="00884C69"/>
    <w:rsid w:val="008A452A"/>
    <w:rsid w:val="008A50EE"/>
    <w:rsid w:val="008A5B05"/>
    <w:rsid w:val="008B0941"/>
    <w:rsid w:val="008B5BF0"/>
    <w:rsid w:val="008C2D11"/>
    <w:rsid w:val="008D4788"/>
    <w:rsid w:val="008D4D19"/>
    <w:rsid w:val="008E0A8D"/>
    <w:rsid w:val="008E1AE7"/>
    <w:rsid w:val="008E2FE3"/>
    <w:rsid w:val="008E3134"/>
    <w:rsid w:val="008E5741"/>
    <w:rsid w:val="008F0082"/>
    <w:rsid w:val="008F38B0"/>
    <w:rsid w:val="008F4142"/>
    <w:rsid w:val="008F5D11"/>
    <w:rsid w:val="00907C17"/>
    <w:rsid w:val="00911A74"/>
    <w:rsid w:val="00912799"/>
    <w:rsid w:val="00924BAD"/>
    <w:rsid w:val="009422C0"/>
    <w:rsid w:val="00946211"/>
    <w:rsid w:val="00960F20"/>
    <w:rsid w:val="00965617"/>
    <w:rsid w:val="00973C41"/>
    <w:rsid w:val="00985FD5"/>
    <w:rsid w:val="00993C46"/>
    <w:rsid w:val="00994EA1"/>
    <w:rsid w:val="009A32A8"/>
    <w:rsid w:val="009C384D"/>
    <w:rsid w:val="009C55CE"/>
    <w:rsid w:val="009C69D3"/>
    <w:rsid w:val="009E3393"/>
    <w:rsid w:val="009F5F39"/>
    <w:rsid w:val="00A06C37"/>
    <w:rsid w:val="00A07F02"/>
    <w:rsid w:val="00A100E5"/>
    <w:rsid w:val="00A10E29"/>
    <w:rsid w:val="00A357BB"/>
    <w:rsid w:val="00A41EA6"/>
    <w:rsid w:val="00A42E51"/>
    <w:rsid w:val="00A43D1E"/>
    <w:rsid w:val="00A51D24"/>
    <w:rsid w:val="00A65272"/>
    <w:rsid w:val="00A65A01"/>
    <w:rsid w:val="00A65E8C"/>
    <w:rsid w:val="00A70539"/>
    <w:rsid w:val="00A70666"/>
    <w:rsid w:val="00A70B1B"/>
    <w:rsid w:val="00A90016"/>
    <w:rsid w:val="00A95D5A"/>
    <w:rsid w:val="00A95F8B"/>
    <w:rsid w:val="00AA2D1F"/>
    <w:rsid w:val="00AB092C"/>
    <w:rsid w:val="00AB1456"/>
    <w:rsid w:val="00AB66D3"/>
    <w:rsid w:val="00AC0605"/>
    <w:rsid w:val="00AC4E87"/>
    <w:rsid w:val="00AE611E"/>
    <w:rsid w:val="00B003F7"/>
    <w:rsid w:val="00B02FC1"/>
    <w:rsid w:val="00B034D0"/>
    <w:rsid w:val="00B05302"/>
    <w:rsid w:val="00B27BBD"/>
    <w:rsid w:val="00B4165B"/>
    <w:rsid w:val="00B42098"/>
    <w:rsid w:val="00B45908"/>
    <w:rsid w:val="00B60A87"/>
    <w:rsid w:val="00B65B5A"/>
    <w:rsid w:val="00B673E8"/>
    <w:rsid w:val="00B67C27"/>
    <w:rsid w:val="00B67DD7"/>
    <w:rsid w:val="00B70FEF"/>
    <w:rsid w:val="00B7189B"/>
    <w:rsid w:val="00B7690A"/>
    <w:rsid w:val="00B82FBB"/>
    <w:rsid w:val="00B85292"/>
    <w:rsid w:val="00B92D11"/>
    <w:rsid w:val="00B964D5"/>
    <w:rsid w:val="00B97416"/>
    <w:rsid w:val="00BA1C9C"/>
    <w:rsid w:val="00BA2B36"/>
    <w:rsid w:val="00BA6B89"/>
    <w:rsid w:val="00BB1118"/>
    <w:rsid w:val="00BB1DD1"/>
    <w:rsid w:val="00BB4811"/>
    <w:rsid w:val="00BB607A"/>
    <w:rsid w:val="00BC0AA1"/>
    <w:rsid w:val="00BC7D50"/>
    <w:rsid w:val="00BD2940"/>
    <w:rsid w:val="00BE0BD9"/>
    <w:rsid w:val="00BE59F7"/>
    <w:rsid w:val="00BE724C"/>
    <w:rsid w:val="00BF523C"/>
    <w:rsid w:val="00C0590D"/>
    <w:rsid w:val="00C153A8"/>
    <w:rsid w:val="00C352B0"/>
    <w:rsid w:val="00C35EC8"/>
    <w:rsid w:val="00C4757B"/>
    <w:rsid w:val="00C647EE"/>
    <w:rsid w:val="00C72E41"/>
    <w:rsid w:val="00C74A3A"/>
    <w:rsid w:val="00C826D7"/>
    <w:rsid w:val="00C84B3A"/>
    <w:rsid w:val="00C93490"/>
    <w:rsid w:val="00C96803"/>
    <w:rsid w:val="00CA76B7"/>
    <w:rsid w:val="00CB1946"/>
    <w:rsid w:val="00CB4501"/>
    <w:rsid w:val="00CB4BF1"/>
    <w:rsid w:val="00CB5EAE"/>
    <w:rsid w:val="00CB7780"/>
    <w:rsid w:val="00CC0780"/>
    <w:rsid w:val="00CD0865"/>
    <w:rsid w:val="00CD1F34"/>
    <w:rsid w:val="00CD578D"/>
    <w:rsid w:val="00CE1A51"/>
    <w:rsid w:val="00CF0074"/>
    <w:rsid w:val="00CF2D3E"/>
    <w:rsid w:val="00CF604E"/>
    <w:rsid w:val="00D00D70"/>
    <w:rsid w:val="00D0320A"/>
    <w:rsid w:val="00D107AB"/>
    <w:rsid w:val="00D11041"/>
    <w:rsid w:val="00D11BD8"/>
    <w:rsid w:val="00D148D9"/>
    <w:rsid w:val="00D267C7"/>
    <w:rsid w:val="00D41672"/>
    <w:rsid w:val="00D43296"/>
    <w:rsid w:val="00D4516C"/>
    <w:rsid w:val="00D51979"/>
    <w:rsid w:val="00D6289F"/>
    <w:rsid w:val="00D6370C"/>
    <w:rsid w:val="00D63C80"/>
    <w:rsid w:val="00D66427"/>
    <w:rsid w:val="00D765F6"/>
    <w:rsid w:val="00D831D9"/>
    <w:rsid w:val="00D83DC3"/>
    <w:rsid w:val="00DA6EF7"/>
    <w:rsid w:val="00DB3607"/>
    <w:rsid w:val="00DB76A0"/>
    <w:rsid w:val="00DC6CF2"/>
    <w:rsid w:val="00DD1375"/>
    <w:rsid w:val="00DD45C4"/>
    <w:rsid w:val="00DF2FC3"/>
    <w:rsid w:val="00E00691"/>
    <w:rsid w:val="00E049DF"/>
    <w:rsid w:val="00E10301"/>
    <w:rsid w:val="00E1055B"/>
    <w:rsid w:val="00E17007"/>
    <w:rsid w:val="00E201E8"/>
    <w:rsid w:val="00E239CE"/>
    <w:rsid w:val="00E25EE5"/>
    <w:rsid w:val="00E340AC"/>
    <w:rsid w:val="00E4052B"/>
    <w:rsid w:val="00E51515"/>
    <w:rsid w:val="00E75F6F"/>
    <w:rsid w:val="00E80AFF"/>
    <w:rsid w:val="00E84EAC"/>
    <w:rsid w:val="00E86AC2"/>
    <w:rsid w:val="00EA0C1F"/>
    <w:rsid w:val="00EB2F43"/>
    <w:rsid w:val="00EB3608"/>
    <w:rsid w:val="00EB60BD"/>
    <w:rsid w:val="00EB784E"/>
    <w:rsid w:val="00EB7F42"/>
    <w:rsid w:val="00ED395E"/>
    <w:rsid w:val="00ED3C93"/>
    <w:rsid w:val="00EE05A7"/>
    <w:rsid w:val="00EF32CC"/>
    <w:rsid w:val="00F01945"/>
    <w:rsid w:val="00F075CD"/>
    <w:rsid w:val="00F115D4"/>
    <w:rsid w:val="00F163A0"/>
    <w:rsid w:val="00F16BBA"/>
    <w:rsid w:val="00F16BCE"/>
    <w:rsid w:val="00F23C52"/>
    <w:rsid w:val="00F406B9"/>
    <w:rsid w:val="00F500DF"/>
    <w:rsid w:val="00F55176"/>
    <w:rsid w:val="00F6191B"/>
    <w:rsid w:val="00F72CC1"/>
    <w:rsid w:val="00F75AAE"/>
    <w:rsid w:val="00F80F50"/>
    <w:rsid w:val="00F852C1"/>
    <w:rsid w:val="00F90B52"/>
    <w:rsid w:val="00F949B5"/>
    <w:rsid w:val="00FB0E1B"/>
    <w:rsid w:val="00FB165F"/>
    <w:rsid w:val="00FC1EDA"/>
    <w:rsid w:val="00FD1422"/>
    <w:rsid w:val="00FD1DA5"/>
    <w:rsid w:val="00FD3095"/>
    <w:rsid w:val="00FD34AA"/>
    <w:rsid w:val="00FD4A2A"/>
    <w:rsid w:val="00FE315C"/>
    <w:rsid w:val="00FE3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001F10"/>
  <w15:chartTrackingRefBased/>
  <w15:docId w15:val="{0570C490-86D5-431E-9A13-5D419EF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32CC"/>
    <w:pPr>
      <w:spacing w:after="0" w:line="240" w:lineRule="auto"/>
      <w:jc w:val="both"/>
    </w:pPr>
    <w:rPr>
      <w:rFonts w:ascii="Verdana" w:eastAsia="Times New Roman" w:hAnsi="Verdana" w:cs="Times New Roman"/>
      <w:szCs w:val="20"/>
      <w:lang w:eastAsia="sl-SI"/>
    </w:rPr>
  </w:style>
  <w:style w:type="paragraph" w:styleId="Naslov1">
    <w:name w:val="heading 1"/>
    <w:basedOn w:val="Navaden"/>
    <w:next w:val="Navaden"/>
    <w:link w:val="Naslov1Znak"/>
    <w:qFormat/>
    <w:rsid w:val="00B964D5"/>
    <w:pPr>
      <w:keepNext/>
      <w:numPr>
        <w:numId w:val="23"/>
      </w:numPr>
      <w:tabs>
        <w:tab w:val="left" w:pos="1134"/>
      </w:tabs>
      <w:spacing w:line="300" w:lineRule="atLeast"/>
      <w:outlineLvl w:val="0"/>
    </w:pPr>
    <w:rPr>
      <w:b/>
      <w:caps/>
      <w:spacing w:val="10"/>
      <w:kern w:val="28"/>
      <w:sz w:val="28"/>
      <w:lang w:val="en-US"/>
    </w:rPr>
  </w:style>
  <w:style w:type="paragraph" w:styleId="Naslov2">
    <w:name w:val="heading 2"/>
    <w:basedOn w:val="Navaden"/>
    <w:next w:val="Navaden"/>
    <w:link w:val="Naslov2Znak"/>
    <w:qFormat/>
    <w:rsid w:val="00A65A01"/>
    <w:pPr>
      <w:keepNext/>
      <w:numPr>
        <w:ilvl w:val="1"/>
        <w:numId w:val="23"/>
      </w:numPr>
      <w:tabs>
        <w:tab w:val="left" w:pos="1134"/>
      </w:tabs>
      <w:spacing w:line="300" w:lineRule="atLeast"/>
      <w:outlineLvl w:val="1"/>
    </w:pPr>
    <w:rPr>
      <w:b/>
      <w:sz w:val="24"/>
      <w:szCs w:val="24"/>
      <w:lang w:val="en-US"/>
    </w:rPr>
  </w:style>
  <w:style w:type="paragraph" w:styleId="Naslov3">
    <w:name w:val="heading 3"/>
    <w:basedOn w:val="Navaden"/>
    <w:next w:val="Navaden"/>
    <w:link w:val="Naslov3Znak"/>
    <w:qFormat/>
    <w:rsid w:val="00F72CC1"/>
    <w:pPr>
      <w:keepNext/>
      <w:numPr>
        <w:ilvl w:val="2"/>
        <w:numId w:val="23"/>
      </w:numPr>
      <w:tabs>
        <w:tab w:val="left" w:pos="1134"/>
      </w:tabs>
      <w:spacing w:line="300" w:lineRule="atLeast"/>
      <w:outlineLvl w:val="2"/>
    </w:pPr>
    <w:rPr>
      <w:b/>
      <w:i/>
      <w:lang w:val="en-US"/>
    </w:rPr>
  </w:style>
  <w:style w:type="paragraph" w:styleId="Naslov4">
    <w:name w:val="heading 4"/>
    <w:basedOn w:val="Navaden"/>
    <w:next w:val="Navaden"/>
    <w:link w:val="Naslov4Znak"/>
    <w:qFormat/>
    <w:rsid w:val="00B964D5"/>
    <w:pPr>
      <w:keepNext/>
      <w:numPr>
        <w:ilvl w:val="3"/>
        <w:numId w:val="23"/>
      </w:numPr>
      <w:tabs>
        <w:tab w:val="left" w:pos="1134"/>
      </w:tabs>
      <w:spacing w:line="300" w:lineRule="atLeast"/>
      <w:outlineLvl w:val="3"/>
    </w:pPr>
    <w:rPr>
      <w:b/>
      <w:i/>
      <w:lang w:val="en-US"/>
    </w:rPr>
  </w:style>
  <w:style w:type="paragraph" w:styleId="Naslov5">
    <w:name w:val="heading 5"/>
    <w:basedOn w:val="Navaden"/>
    <w:next w:val="Navaden"/>
    <w:link w:val="Naslov5Znak"/>
    <w:qFormat/>
    <w:rsid w:val="00B964D5"/>
    <w:pPr>
      <w:numPr>
        <w:ilvl w:val="4"/>
        <w:numId w:val="23"/>
      </w:numPr>
      <w:tabs>
        <w:tab w:val="left" w:pos="1134"/>
      </w:tabs>
      <w:spacing w:line="300" w:lineRule="atLeast"/>
      <w:outlineLvl w:val="4"/>
    </w:pPr>
    <w:rPr>
      <w:rFonts w:ascii="Times New Roman" w:hAnsi="Times New Roman"/>
      <w:b/>
      <w:i/>
      <w:sz w:val="24"/>
      <w:lang w:val="en-US"/>
    </w:rPr>
  </w:style>
  <w:style w:type="paragraph" w:styleId="Naslov6">
    <w:name w:val="heading 6"/>
    <w:basedOn w:val="Navaden"/>
    <w:next w:val="Navaden"/>
    <w:link w:val="Naslov6Znak"/>
    <w:qFormat/>
    <w:rsid w:val="00B964D5"/>
    <w:pPr>
      <w:numPr>
        <w:ilvl w:val="5"/>
        <w:numId w:val="23"/>
      </w:numPr>
      <w:spacing w:line="300" w:lineRule="atLeast"/>
      <w:outlineLvl w:val="5"/>
    </w:pPr>
    <w:rPr>
      <w:rFonts w:ascii="Times New Roman" w:hAnsi="Times New Roman"/>
      <w:sz w:val="24"/>
      <w:lang w:val="en-US"/>
    </w:rPr>
  </w:style>
  <w:style w:type="paragraph" w:styleId="Naslov7">
    <w:name w:val="heading 7"/>
    <w:basedOn w:val="Navaden"/>
    <w:next w:val="Navaden"/>
    <w:link w:val="Naslov7Znak"/>
    <w:qFormat/>
    <w:rsid w:val="00B964D5"/>
    <w:pPr>
      <w:numPr>
        <w:ilvl w:val="6"/>
        <w:numId w:val="23"/>
      </w:numPr>
      <w:spacing w:before="240" w:after="60" w:line="300" w:lineRule="atLeast"/>
      <w:outlineLvl w:val="6"/>
    </w:pPr>
    <w:rPr>
      <w:rFonts w:ascii="Arial" w:hAnsi="Arial"/>
      <w:lang w:val="en-US"/>
    </w:rPr>
  </w:style>
  <w:style w:type="paragraph" w:styleId="Naslov8">
    <w:name w:val="heading 8"/>
    <w:basedOn w:val="Navaden"/>
    <w:next w:val="Navaden"/>
    <w:link w:val="Naslov8Znak"/>
    <w:qFormat/>
    <w:rsid w:val="00B964D5"/>
    <w:pPr>
      <w:numPr>
        <w:ilvl w:val="7"/>
        <w:numId w:val="23"/>
      </w:numPr>
      <w:spacing w:before="240" w:after="60" w:line="300" w:lineRule="atLeast"/>
      <w:outlineLvl w:val="7"/>
    </w:pPr>
    <w:rPr>
      <w:rFonts w:ascii="Arial" w:hAnsi="Arial"/>
      <w:i/>
      <w:lang w:val="en-US"/>
    </w:rPr>
  </w:style>
  <w:style w:type="paragraph" w:styleId="Naslov9">
    <w:name w:val="heading 9"/>
    <w:basedOn w:val="Navaden"/>
    <w:next w:val="Navaden"/>
    <w:link w:val="Naslov9Znak"/>
    <w:qFormat/>
    <w:rsid w:val="00B964D5"/>
    <w:pPr>
      <w:numPr>
        <w:ilvl w:val="8"/>
        <w:numId w:val="23"/>
      </w:numPr>
      <w:spacing w:before="240" w:after="60" w:line="300" w:lineRule="atLeast"/>
      <w:outlineLvl w:val="8"/>
    </w:pPr>
    <w:rPr>
      <w:rFonts w:ascii="Arial" w:hAnsi="Arial"/>
      <w:i/>
      <w:sz w:val="1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964D5"/>
    <w:rPr>
      <w:rFonts w:ascii="Verdana" w:eastAsia="Times New Roman" w:hAnsi="Verdana" w:cs="Times New Roman"/>
      <w:b/>
      <w:caps/>
      <w:spacing w:val="10"/>
      <w:kern w:val="28"/>
      <w:sz w:val="28"/>
      <w:szCs w:val="20"/>
      <w:lang w:val="en-US" w:eastAsia="sl-SI"/>
    </w:rPr>
  </w:style>
  <w:style w:type="character" w:customStyle="1" w:styleId="Naslov2Znak">
    <w:name w:val="Naslov 2 Znak"/>
    <w:basedOn w:val="Privzetapisavaodstavka"/>
    <w:link w:val="Naslov2"/>
    <w:rsid w:val="00A65A01"/>
    <w:rPr>
      <w:rFonts w:ascii="Verdana" w:eastAsia="Times New Roman" w:hAnsi="Verdana" w:cs="Times New Roman"/>
      <w:b/>
      <w:sz w:val="24"/>
      <w:szCs w:val="24"/>
      <w:lang w:val="en-US" w:eastAsia="sl-SI"/>
    </w:rPr>
  </w:style>
  <w:style w:type="character" w:customStyle="1" w:styleId="Naslov3Znak">
    <w:name w:val="Naslov 3 Znak"/>
    <w:basedOn w:val="Privzetapisavaodstavka"/>
    <w:link w:val="Naslov3"/>
    <w:rsid w:val="00F72CC1"/>
    <w:rPr>
      <w:rFonts w:ascii="Verdana" w:eastAsia="Times New Roman" w:hAnsi="Verdana" w:cs="Times New Roman"/>
      <w:b/>
      <w:i/>
      <w:szCs w:val="20"/>
      <w:lang w:val="en-US" w:eastAsia="sl-SI"/>
    </w:rPr>
  </w:style>
  <w:style w:type="character" w:customStyle="1" w:styleId="Naslov4Znak">
    <w:name w:val="Naslov 4 Znak"/>
    <w:basedOn w:val="Privzetapisavaodstavka"/>
    <w:link w:val="Naslov4"/>
    <w:rsid w:val="00B964D5"/>
    <w:rPr>
      <w:rFonts w:ascii="Verdana" w:eastAsia="Times New Roman" w:hAnsi="Verdana" w:cs="Times New Roman"/>
      <w:b/>
      <w:i/>
      <w:szCs w:val="20"/>
      <w:lang w:val="en-US" w:eastAsia="sl-SI"/>
    </w:rPr>
  </w:style>
  <w:style w:type="character" w:customStyle="1" w:styleId="Naslov5Znak">
    <w:name w:val="Naslov 5 Znak"/>
    <w:basedOn w:val="Privzetapisavaodstavka"/>
    <w:link w:val="Naslov5"/>
    <w:rsid w:val="00B964D5"/>
    <w:rPr>
      <w:rFonts w:ascii="Times New Roman" w:eastAsia="Times New Roman" w:hAnsi="Times New Roman" w:cs="Times New Roman"/>
      <w:b/>
      <w:i/>
      <w:sz w:val="24"/>
      <w:szCs w:val="20"/>
      <w:lang w:val="en-US" w:eastAsia="sl-SI"/>
    </w:rPr>
  </w:style>
  <w:style w:type="character" w:customStyle="1" w:styleId="Naslov6Znak">
    <w:name w:val="Naslov 6 Znak"/>
    <w:basedOn w:val="Privzetapisavaodstavka"/>
    <w:link w:val="Naslov6"/>
    <w:rsid w:val="00B964D5"/>
    <w:rPr>
      <w:rFonts w:ascii="Times New Roman" w:eastAsia="Times New Roman" w:hAnsi="Times New Roman" w:cs="Times New Roman"/>
      <w:sz w:val="24"/>
      <w:szCs w:val="20"/>
      <w:lang w:val="en-US" w:eastAsia="sl-SI"/>
    </w:rPr>
  </w:style>
  <w:style w:type="character" w:customStyle="1" w:styleId="Naslov7Znak">
    <w:name w:val="Naslov 7 Znak"/>
    <w:basedOn w:val="Privzetapisavaodstavka"/>
    <w:link w:val="Naslov7"/>
    <w:rsid w:val="00B964D5"/>
    <w:rPr>
      <w:rFonts w:ascii="Arial" w:eastAsia="Times New Roman" w:hAnsi="Arial" w:cs="Times New Roman"/>
      <w:szCs w:val="20"/>
      <w:lang w:val="en-US" w:eastAsia="sl-SI"/>
    </w:rPr>
  </w:style>
  <w:style w:type="character" w:customStyle="1" w:styleId="Naslov8Znak">
    <w:name w:val="Naslov 8 Znak"/>
    <w:basedOn w:val="Privzetapisavaodstavka"/>
    <w:link w:val="Naslov8"/>
    <w:rsid w:val="00B964D5"/>
    <w:rPr>
      <w:rFonts w:ascii="Arial" w:eastAsia="Times New Roman" w:hAnsi="Arial" w:cs="Times New Roman"/>
      <w:i/>
      <w:szCs w:val="20"/>
      <w:lang w:val="en-US" w:eastAsia="sl-SI"/>
    </w:rPr>
  </w:style>
  <w:style w:type="character" w:customStyle="1" w:styleId="Naslov9Znak">
    <w:name w:val="Naslov 9 Znak"/>
    <w:basedOn w:val="Privzetapisavaodstavka"/>
    <w:link w:val="Naslov9"/>
    <w:rsid w:val="00B964D5"/>
    <w:rPr>
      <w:rFonts w:ascii="Arial" w:eastAsia="Times New Roman" w:hAnsi="Arial" w:cs="Times New Roman"/>
      <w:i/>
      <w:sz w:val="18"/>
      <w:szCs w:val="20"/>
      <w:lang w:val="en-US" w:eastAsia="sl-SI"/>
    </w:rPr>
  </w:style>
  <w:style w:type="paragraph" w:styleId="Glava">
    <w:name w:val="header"/>
    <w:basedOn w:val="Navaden"/>
    <w:link w:val="GlavaZnak"/>
    <w:rsid w:val="00B964D5"/>
    <w:pPr>
      <w:tabs>
        <w:tab w:val="center" w:pos="4320"/>
        <w:tab w:val="right" w:pos="8640"/>
      </w:tabs>
    </w:pPr>
  </w:style>
  <w:style w:type="character" w:customStyle="1" w:styleId="GlavaZnak">
    <w:name w:val="Glava Znak"/>
    <w:basedOn w:val="Privzetapisavaodstavka"/>
    <w:link w:val="Glava"/>
    <w:rsid w:val="00B964D5"/>
    <w:rPr>
      <w:rFonts w:ascii="ITC_Garamond" w:eastAsia="Times New Roman" w:hAnsi="ITC_Garamond" w:cs="Times New Roman"/>
      <w:szCs w:val="20"/>
      <w:lang w:eastAsia="sl-SI"/>
    </w:rPr>
  </w:style>
  <w:style w:type="paragraph" w:styleId="Noga">
    <w:name w:val="footer"/>
    <w:basedOn w:val="Navaden"/>
    <w:link w:val="NogaZnak"/>
    <w:rsid w:val="00B964D5"/>
    <w:pPr>
      <w:tabs>
        <w:tab w:val="center" w:pos="4320"/>
        <w:tab w:val="right" w:pos="8640"/>
      </w:tabs>
    </w:pPr>
  </w:style>
  <w:style w:type="character" w:customStyle="1" w:styleId="NogaZnak">
    <w:name w:val="Noga Znak"/>
    <w:basedOn w:val="Privzetapisavaodstavka"/>
    <w:link w:val="Noga"/>
    <w:rsid w:val="00B964D5"/>
    <w:rPr>
      <w:rFonts w:ascii="ITC_Garamond" w:eastAsia="Times New Roman" w:hAnsi="ITC_Garamond" w:cs="Times New Roman"/>
      <w:szCs w:val="20"/>
      <w:lang w:eastAsia="sl-SI"/>
    </w:rPr>
  </w:style>
  <w:style w:type="character" w:styleId="tevilkastrani">
    <w:name w:val="page number"/>
    <w:basedOn w:val="Privzetapisavaodstavka"/>
    <w:rsid w:val="00B964D5"/>
  </w:style>
  <w:style w:type="paragraph" w:styleId="Kazalovsebine2">
    <w:name w:val="toc 2"/>
    <w:basedOn w:val="Navaden"/>
    <w:next w:val="Navaden"/>
    <w:uiPriority w:val="39"/>
    <w:rsid w:val="00B964D5"/>
    <w:pPr>
      <w:tabs>
        <w:tab w:val="left" w:pos="1134"/>
        <w:tab w:val="right" w:leader="dot" w:pos="9202"/>
      </w:tabs>
      <w:spacing w:before="120" w:line="300" w:lineRule="atLeast"/>
      <w:ind w:left="221"/>
      <w:jc w:val="left"/>
    </w:pPr>
    <w:rPr>
      <w:caps/>
      <w:noProof/>
      <w:sz w:val="20"/>
      <w:szCs w:val="24"/>
      <w:lang w:val="en-US"/>
    </w:rPr>
  </w:style>
  <w:style w:type="character" w:styleId="Hiperpovezava">
    <w:name w:val="Hyperlink"/>
    <w:uiPriority w:val="99"/>
    <w:rsid w:val="00B964D5"/>
    <w:rPr>
      <w:color w:val="0000FF"/>
      <w:u w:val="single"/>
    </w:rPr>
  </w:style>
  <w:style w:type="paragraph" w:styleId="Kazalovsebine1">
    <w:name w:val="toc 1"/>
    <w:basedOn w:val="Navaden"/>
    <w:next w:val="Navaden"/>
    <w:autoRedefine/>
    <w:uiPriority w:val="39"/>
    <w:rsid w:val="00B964D5"/>
    <w:pPr>
      <w:tabs>
        <w:tab w:val="left" w:pos="709"/>
        <w:tab w:val="right" w:leader="dot" w:pos="9202"/>
      </w:tabs>
      <w:spacing w:before="120" w:line="300" w:lineRule="atLeast"/>
    </w:pPr>
    <w:rPr>
      <w:caps/>
      <w:sz w:val="24"/>
      <w:szCs w:val="24"/>
    </w:rPr>
  </w:style>
  <w:style w:type="paragraph" w:styleId="Kazalovsebine3">
    <w:name w:val="toc 3"/>
    <w:basedOn w:val="Navaden"/>
    <w:next w:val="Navaden"/>
    <w:autoRedefine/>
    <w:uiPriority w:val="39"/>
    <w:rsid w:val="00B964D5"/>
    <w:pPr>
      <w:tabs>
        <w:tab w:val="left" w:pos="1418"/>
        <w:tab w:val="right" w:leader="dot" w:pos="9202"/>
      </w:tabs>
      <w:spacing w:before="60" w:line="300" w:lineRule="atLeast"/>
      <w:ind w:left="442"/>
    </w:pPr>
    <w:rPr>
      <w:sz w:val="20"/>
      <w:szCs w:val="22"/>
    </w:rPr>
  </w:style>
  <w:style w:type="paragraph" w:styleId="Odstavekseznama">
    <w:name w:val="List Paragraph"/>
    <w:basedOn w:val="Navaden"/>
    <w:link w:val="OdstavekseznamaZnak"/>
    <w:uiPriority w:val="34"/>
    <w:qFormat/>
    <w:rsid w:val="001F2994"/>
    <w:pPr>
      <w:ind w:left="720"/>
      <w:contextualSpacing/>
      <w:jc w:val="left"/>
    </w:pPr>
    <w:rPr>
      <w:rFonts w:asciiTheme="minorHAnsi" w:eastAsiaTheme="minorHAnsi" w:hAnsiTheme="minorHAnsi" w:cstheme="minorBidi"/>
      <w:szCs w:val="22"/>
      <w:lang w:eastAsia="en-US"/>
    </w:rPr>
  </w:style>
  <w:style w:type="paragraph" w:styleId="Besedilooblaka">
    <w:name w:val="Balloon Text"/>
    <w:basedOn w:val="Navaden"/>
    <w:link w:val="BesedilooblakaZnak"/>
    <w:uiPriority w:val="99"/>
    <w:semiHidden/>
    <w:unhideWhenUsed/>
    <w:rsid w:val="001F2994"/>
    <w:pPr>
      <w:jc w:val="left"/>
    </w:pPr>
    <w:rPr>
      <w:rFonts w:ascii="Segoe UI" w:eastAsiaTheme="minorHAns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1F2994"/>
    <w:rPr>
      <w:rFonts w:ascii="Segoe UI" w:hAnsi="Segoe UI" w:cs="Segoe UI"/>
      <w:sz w:val="18"/>
      <w:szCs w:val="18"/>
    </w:rPr>
  </w:style>
  <w:style w:type="paragraph" w:customStyle="1" w:styleId="tevilenjeOdstavka2">
    <w:name w:val="ŠtevilčenjeOdstavka 2"/>
    <w:basedOn w:val="Navaden"/>
    <w:rsid w:val="001F2994"/>
    <w:pPr>
      <w:numPr>
        <w:numId w:val="2"/>
      </w:numPr>
      <w:tabs>
        <w:tab w:val="num" w:pos="792"/>
      </w:tabs>
      <w:spacing w:before="120" w:after="120" w:line="300" w:lineRule="atLeast"/>
      <w:ind w:left="792" w:hanging="432"/>
    </w:pPr>
    <w:rPr>
      <w:rFonts w:ascii="Arial" w:hAnsi="Arial" w:cs="Arial"/>
      <w:szCs w:val="22"/>
    </w:rPr>
  </w:style>
  <w:style w:type="paragraph" w:styleId="Telobesedila-zamik">
    <w:name w:val="Body Text Indent"/>
    <w:basedOn w:val="Navaden"/>
    <w:link w:val="Telobesedila-zamikZnak"/>
    <w:rsid w:val="001F2994"/>
    <w:pPr>
      <w:tabs>
        <w:tab w:val="left" w:pos="993"/>
      </w:tabs>
      <w:spacing w:after="120"/>
      <w:ind w:left="705"/>
      <w:jc w:val="left"/>
    </w:pPr>
    <w:rPr>
      <w:rFonts w:ascii="Times New Roman" w:hAnsi="Times New Roman"/>
      <w:sz w:val="24"/>
      <w:szCs w:val="24"/>
    </w:rPr>
  </w:style>
  <w:style w:type="character" w:customStyle="1" w:styleId="Telobesedila-zamikZnak">
    <w:name w:val="Telo besedila - zamik Znak"/>
    <w:basedOn w:val="Privzetapisavaodstavka"/>
    <w:link w:val="Telobesedila-zamik"/>
    <w:rsid w:val="001F2994"/>
    <w:rPr>
      <w:rFonts w:ascii="Times New Roman" w:eastAsia="Times New Roman" w:hAnsi="Times New Roman" w:cs="Times New Roman"/>
      <w:sz w:val="24"/>
      <w:szCs w:val="24"/>
      <w:lang w:eastAsia="sl-SI"/>
    </w:rPr>
  </w:style>
  <w:style w:type="paragraph" w:styleId="Stvarnokazalo1">
    <w:name w:val="index 1"/>
    <w:basedOn w:val="Navaden"/>
    <w:next w:val="Navaden"/>
    <w:autoRedefine/>
    <w:uiPriority w:val="99"/>
    <w:unhideWhenUsed/>
    <w:rsid w:val="001343BC"/>
    <w:pPr>
      <w:ind w:left="220" w:hanging="220"/>
      <w:jc w:val="left"/>
    </w:pPr>
    <w:rPr>
      <w:rFonts w:asciiTheme="minorHAnsi" w:hAnsiTheme="minorHAnsi" w:cstheme="minorHAnsi"/>
      <w:sz w:val="18"/>
      <w:szCs w:val="18"/>
    </w:rPr>
  </w:style>
  <w:style w:type="paragraph" w:styleId="Stvarnokazalo2">
    <w:name w:val="index 2"/>
    <w:basedOn w:val="Navaden"/>
    <w:next w:val="Navaden"/>
    <w:autoRedefine/>
    <w:uiPriority w:val="99"/>
    <w:unhideWhenUsed/>
    <w:rsid w:val="001343BC"/>
    <w:pPr>
      <w:ind w:left="440" w:hanging="220"/>
      <w:jc w:val="left"/>
    </w:pPr>
    <w:rPr>
      <w:rFonts w:asciiTheme="minorHAnsi" w:hAnsiTheme="minorHAnsi" w:cstheme="minorHAnsi"/>
      <w:sz w:val="18"/>
      <w:szCs w:val="18"/>
    </w:rPr>
  </w:style>
  <w:style w:type="paragraph" w:styleId="Stvarnokazalo3">
    <w:name w:val="index 3"/>
    <w:basedOn w:val="Navaden"/>
    <w:next w:val="Navaden"/>
    <w:autoRedefine/>
    <w:uiPriority w:val="99"/>
    <w:unhideWhenUsed/>
    <w:rsid w:val="001343BC"/>
    <w:pPr>
      <w:ind w:left="660" w:hanging="220"/>
      <w:jc w:val="left"/>
    </w:pPr>
    <w:rPr>
      <w:rFonts w:asciiTheme="minorHAnsi" w:hAnsiTheme="minorHAnsi" w:cstheme="minorHAnsi"/>
      <w:sz w:val="18"/>
      <w:szCs w:val="18"/>
    </w:rPr>
  </w:style>
  <w:style w:type="paragraph" w:styleId="Stvarnokazalo4">
    <w:name w:val="index 4"/>
    <w:basedOn w:val="Navaden"/>
    <w:next w:val="Navaden"/>
    <w:autoRedefine/>
    <w:uiPriority w:val="99"/>
    <w:unhideWhenUsed/>
    <w:rsid w:val="001343BC"/>
    <w:pPr>
      <w:ind w:left="880" w:hanging="220"/>
      <w:jc w:val="left"/>
    </w:pPr>
    <w:rPr>
      <w:rFonts w:asciiTheme="minorHAnsi" w:hAnsiTheme="minorHAnsi" w:cstheme="minorHAnsi"/>
      <w:sz w:val="18"/>
      <w:szCs w:val="18"/>
    </w:rPr>
  </w:style>
  <w:style w:type="paragraph" w:styleId="Stvarnokazalo5">
    <w:name w:val="index 5"/>
    <w:basedOn w:val="Navaden"/>
    <w:next w:val="Navaden"/>
    <w:autoRedefine/>
    <w:uiPriority w:val="99"/>
    <w:unhideWhenUsed/>
    <w:rsid w:val="001343BC"/>
    <w:pPr>
      <w:ind w:left="1100" w:hanging="220"/>
      <w:jc w:val="left"/>
    </w:pPr>
    <w:rPr>
      <w:rFonts w:asciiTheme="minorHAnsi" w:hAnsiTheme="minorHAnsi" w:cstheme="minorHAnsi"/>
      <w:sz w:val="18"/>
      <w:szCs w:val="18"/>
    </w:rPr>
  </w:style>
  <w:style w:type="paragraph" w:styleId="Stvarnokazalo6">
    <w:name w:val="index 6"/>
    <w:basedOn w:val="Navaden"/>
    <w:next w:val="Navaden"/>
    <w:autoRedefine/>
    <w:uiPriority w:val="99"/>
    <w:unhideWhenUsed/>
    <w:rsid w:val="001343BC"/>
    <w:pPr>
      <w:ind w:left="1320" w:hanging="220"/>
      <w:jc w:val="left"/>
    </w:pPr>
    <w:rPr>
      <w:rFonts w:asciiTheme="minorHAnsi" w:hAnsiTheme="minorHAnsi" w:cstheme="minorHAnsi"/>
      <w:sz w:val="18"/>
      <w:szCs w:val="18"/>
    </w:rPr>
  </w:style>
  <w:style w:type="paragraph" w:styleId="Stvarnokazalo7">
    <w:name w:val="index 7"/>
    <w:basedOn w:val="Navaden"/>
    <w:next w:val="Navaden"/>
    <w:autoRedefine/>
    <w:uiPriority w:val="99"/>
    <w:unhideWhenUsed/>
    <w:rsid w:val="001343BC"/>
    <w:pPr>
      <w:ind w:left="1540" w:hanging="220"/>
      <w:jc w:val="left"/>
    </w:pPr>
    <w:rPr>
      <w:rFonts w:asciiTheme="minorHAnsi" w:hAnsiTheme="minorHAnsi" w:cstheme="minorHAnsi"/>
      <w:sz w:val="18"/>
      <w:szCs w:val="18"/>
    </w:rPr>
  </w:style>
  <w:style w:type="paragraph" w:styleId="Stvarnokazalo8">
    <w:name w:val="index 8"/>
    <w:basedOn w:val="Navaden"/>
    <w:next w:val="Navaden"/>
    <w:autoRedefine/>
    <w:uiPriority w:val="99"/>
    <w:unhideWhenUsed/>
    <w:rsid w:val="001343BC"/>
    <w:pPr>
      <w:ind w:left="1760" w:hanging="220"/>
      <w:jc w:val="left"/>
    </w:pPr>
    <w:rPr>
      <w:rFonts w:asciiTheme="minorHAnsi" w:hAnsiTheme="minorHAnsi" w:cstheme="minorHAnsi"/>
      <w:sz w:val="18"/>
      <w:szCs w:val="18"/>
    </w:rPr>
  </w:style>
  <w:style w:type="paragraph" w:styleId="Stvarnokazalo9">
    <w:name w:val="index 9"/>
    <w:basedOn w:val="Navaden"/>
    <w:next w:val="Navaden"/>
    <w:autoRedefine/>
    <w:uiPriority w:val="99"/>
    <w:unhideWhenUsed/>
    <w:rsid w:val="001343BC"/>
    <w:pPr>
      <w:ind w:left="1980" w:hanging="220"/>
      <w:jc w:val="left"/>
    </w:pPr>
    <w:rPr>
      <w:rFonts w:asciiTheme="minorHAnsi" w:hAnsiTheme="minorHAnsi" w:cstheme="minorHAnsi"/>
      <w:sz w:val="18"/>
      <w:szCs w:val="18"/>
    </w:rPr>
  </w:style>
  <w:style w:type="paragraph" w:styleId="Stvarnokazalo-naslov">
    <w:name w:val="index heading"/>
    <w:basedOn w:val="Navaden"/>
    <w:next w:val="Stvarnokazalo1"/>
    <w:uiPriority w:val="99"/>
    <w:unhideWhenUsed/>
    <w:rsid w:val="001343BC"/>
    <w:pPr>
      <w:spacing w:before="240" w:after="120"/>
      <w:ind w:left="140"/>
      <w:jc w:val="left"/>
    </w:pPr>
    <w:rPr>
      <w:rFonts w:asciiTheme="majorHAnsi" w:hAnsiTheme="majorHAnsi" w:cstheme="majorHAnsi"/>
      <w:b/>
      <w:bCs/>
      <w:sz w:val="28"/>
      <w:szCs w:val="28"/>
    </w:rPr>
  </w:style>
  <w:style w:type="paragraph" w:styleId="NaslovTOC">
    <w:name w:val="TOC Heading"/>
    <w:basedOn w:val="Naslov1"/>
    <w:next w:val="Navaden"/>
    <w:uiPriority w:val="39"/>
    <w:unhideWhenUsed/>
    <w:qFormat/>
    <w:rsid w:val="001343BC"/>
    <w:pPr>
      <w:keepLines/>
      <w:tabs>
        <w:tab w:val="clear" w:pos="1134"/>
      </w:tabs>
      <w:spacing w:before="240" w:line="259" w:lineRule="auto"/>
      <w:jc w:val="left"/>
      <w:outlineLvl w:val="9"/>
    </w:pPr>
    <w:rPr>
      <w:rFonts w:asciiTheme="majorHAnsi" w:eastAsiaTheme="majorEastAsia" w:hAnsiTheme="majorHAnsi" w:cstheme="majorBidi"/>
      <w:b w:val="0"/>
      <w:caps w:val="0"/>
      <w:color w:val="2F5496" w:themeColor="accent1" w:themeShade="BF"/>
      <w:spacing w:val="0"/>
      <w:kern w:val="0"/>
      <w:sz w:val="32"/>
      <w:szCs w:val="32"/>
      <w:lang w:val="sl-SI"/>
    </w:rPr>
  </w:style>
  <w:style w:type="paragraph" w:customStyle="1" w:styleId="Slog1">
    <w:name w:val="Slog1"/>
    <w:basedOn w:val="Navaden"/>
    <w:link w:val="Slog1Znak"/>
    <w:qFormat/>
    <w:rsid w:val="00E86AC2"/>
    <w:pPr>
      <w:numPr>
        <w:numId w:val="3"/>
      </w:numPr>
      <w:tabs>
        <w:tab w:val="clear" w:pos="720"/>
      </w:tabs>
      <w:ind w:left="851" w:hanging="284"/>
    </w:pPr>
  </w:style>
  <w:style w:type="character" w:customStyle="1" w:styleId="Slog1Znak">
    <w:name w:val="Slog1 Znak"/>
    <w:basedOn w:val="Privzetapisavaodstavka"/>
    <w:link w:val="Slog1"/>
    <w:rsid w:val="00E86AC2"/>
    <w:rPr>
      <w:rFonts w:ascii="Verdana" w:eastAsia="Times New Roman" w:hAnsi="Verdana" w:cs="Times New Roman"/>
      <w:szCs w:val="20"/>
      <w:lang w:eastAsia="sl-SI"/>
    </w:rPr>
  </w:style>
  <w:style w:type="table" w:styleId="Tabelamrea">
    <w:name w:val="Table Grid"/>
    <w:basedOn w:val="Navadnatabela"/>
    <w:rsid w:val="00985FD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563F11"/>
  </w:style>
  <w:style w:type="paragraph" w:customStyle="1" w:styleId="Osnovni">
    <w:name w:val="Osnovni"/>
    <w:rsid w:val="00563F11"/>
    <w:pPr>
      <w:spacing w:after="0" w:line="240" w:lineRule="auto"/>
      <w:ind w:firstLine="284"/>
    </w:pPr>
    <w:rPr>
      <w:rFonts w:ascii="Arial" w:eastAsia="Times New Roman" w:hAnsi="Arial" w:cs="Times New Roman"/>
      <w:sz w:val="20"/>
      <w:szCs w:val="20"/>
      <w:lang w:eastAsia="sl-SI"/>
    </w:rPr>
  </w:style>
  <w:style w:type="paragraph" w:customStyle="1" w:styleId="Glava1">
    <w:name w:val="Glava 1"/>
    <w:basedOn w:val="Glava"/>
    <w:autoRedefine/>
    <w:rsid w:val="00563F11"/>
    <w:pPr>
      <w:tabs>
        <w:tab w:val="clear" w:pos="4320"/>
        <w:tab w:val="clear" w:pos="8640"/>
      </w:tabs>
      <w:jc w:val="center"/>
    </w:pPr>
    <w:rPr>
      <w:rFonts w:ascii="Arial" w:hAnsi="Arial"/>
      <w:bCs/>
      <w:caps/>
    </w:rPr>
  </w:style>
  <w:style w:type="paragraph" w:customStyle="1" w:styleId="Glava2">
    <w:name w:val="Glava 2"/>
    <w:basedOn w:val="Glava"/>
    <w:autoRedefine/>
    <w:rsid w:val="00563F11"/>
    <w:pPr>
      <w:tabs>
        <w:tab w:val="clear" w:pos="4320"/>
        <w:tab w:val="clear" w:pos="8640"/>
      </w:tabs>
      <w:jc w:val="center"/>
    </w:pPr>
    <w:rPr>
      <w:rFonts w:ascii="Arial" w:hAnsi="Arial"/>
      <w:b/>
      <w:bCs/>
      <w:caps/>
    </w:rPr>
  </w:style>
  <w:style w:type="paragraph" w:customStyle="1" w:styleId="Glava3">
    <w:name w:val="Glava 3"/>
    <w:basedOn w:val="Glava1"/>
    <w:autoRedefine/>
    <w:rsid w:val="00563F11"/>
    <w:rPr>
      <w:caps w:val="0"/>
      <w:snapToGrid w:val="0"/>
    </w:rPr>
  </w:style>
  <w:style w:type="paragraph" w:customStyle="1" w:styleId="Noga1">
    <w:name w:val="Noga 1"/>
    <w:basedOn w:val="Noga"/>
    <w:autoRedefine/>
    <w:rsid w:val="00563F11"/>
    <w:pPr>
      <w:tabs>
        <w:tab w:val="clear" w:pos="4320"/>
        <w:tab w:val="clear" w:pos="8640"/>
      </w:tabs>
      <w:ind w:left="113"/>
      <w:jc w:val="left"/>
    </w:pPr>
    <w:rPr>
      <w:rFonts w:ascii="Arial" w:hAnsi="Arial"/>
      <w:b/>
      <w:caps/>
      <w:sz w:val="20"/>
    </w:rPr>
  </w:style>
  <w:style w:type="paragraph" w:customStyle="1" w:styleId="Noga2">
    <w:name w:val="Noga 2"/>
    <w:basedOn w:val="Noga1"/>
    <w:autoRedefine/>
    <w:rsid w:val="00563F11"/>
    <w:rPr>
      <w:b w:val="0"/>
      <w:caps w:val="0"/>
    </w:rPr>
  </w:style>
  <w:style w:type="paragraph" w:customStyle="1" w:styleId="Noga3">
    <w:name w:val="Noga 3"/>
    <w:basedOn w:val="Noga"/>
    <w:autoRedefine/>
    <w:rsid w:val="00563F11"/>
    <w:pPr>
      <w:tabs>
        <w:tab w:val="clear" w:pos="4320"/>
        <w:tab w:val="clear" w:pos="8640"/>
      </w:tabs>
      <w:jc w:val="center"/>
    </w:pPr>
    <w:rPr>
      <w:rFonts w:ascii="Arial" w:hAnsi="Arial"/>
      <w:caps/>
      <w:position w:val="-24"/>
      <w:sz w:val="20"/>
    </w:rPr>
  </w:style>
  <w:style w:type="paragraph" w:customStyle="1" w:styleId="Noga4">
    <w:name w:val="Noga 4"/>
    <w:basedOn w:val="Noga"/>
    <w:autoRedefine/>
    <w:rsid w:val="00563F11"/>
    <w:pPr>
      <w:tabs>
        <w:tab w:val="clear" w:pos="4320"/>
        <w:tab w:val="clear" w:pos="8640"/>
        <w:tab w:val="right" w:pos="9923"/>
      </w:tabs>
      <w:jc w:val="left"/>
    </w:pPr>
    <w:rPr>
      <w:rFonts w:ascii="Arial" w:hAnsi="Arial"/>
      <w:noProof/>
      <w:snapToGrid w:val="0"/>
      <w:sz w:val="16"/>
    </w:rPr>
  </w:style>
  <w:style w:type="paragraph" w:styleId="Telobesedila">
    <w:name w:val="Body Text"/>
    <w:basedOn w:val="Navaden"/>
    <w:link w:val="TelobesedilaZnak"/>
    <w:rsid w:val="00563F11"/>
    <w:pPr>
      <w:spacing w:line="360" w:lineRule="auto"/>
    </w:pPr>
    <w:rPr>
      <w:rFonts w:ascii="Arial" w:hAnsi="Arial"/>
    </w:rPr>
  </w:style>
  <w:style w:type="character" w:customStyle="1" w:styleId="TelobesedilaZnak">
    <w:name w:val="Telo besedila Znak"/>
    <w:basedOn w:val="Privzetapisavaodstavka"/>
    <w:link w:val="Telobesedila"/>
    <w:rsid w:val="00563F11"/>
    <w:rPr>
      <w:rFonts w:ascii="Arial" w:eastAsia="Times New Roman" w:hAnsi="Arial" w:cs="Times New Roman"/>
      <w:szCs w:val="20"/>
      <w:lang w:eastAsia="sl-SI"/>
    </w:rPr>
  </w:style>
  <w:style w:type="paragraph" w:customStyle="1" w:styleId="Tabela">
    <w:name w:val="Tabela"/>
    <w:basedOn w:val="Osnovni"/>
    <w:autoRedefine/>
    <w:rsid w:val="00563F11"/>
    <w:pPr>
      <w:ind w:left="57" w:firstLine="0"/>
    </w:pPr>
    <w:rPr>
      <w:caps/>
    </w:rPr>
  </w:style>
  <w:style w:type="paragraph" w:customStyle="1" w:styleId="Tabela1">
    <w:name w:val="Tabela 1"/>
    <w:basedOn w:val="Tabela"/>
    <w:autoRedefine/>
    <w:rsid w:val="00563F11"/>
    <w:pPr>
      <w:ind w:left="0"/>
      <w:jc w:val="center"/>
    </w:pPr>
  </w:style>
  <w:style w:type="paragraph" w:customStyle="1" w:styleId="Tabela2">
    <w:name w:val="Tabela 2"/>
    <w:basedOn w:val="Tabela"/>
    <w:autoRedefine/>
    <w:rsid w:val="00563F11"/>
    <w:rPr>
      <w:caps w:val="0"/>
    </w:rPr>
  </w:style>
  <w:style w:type="paragraph" w:customStyle="1" w:styleId="Tabela3">
    <w:name w:val="Tabela 3"/>
    <w:basedOn w:val="Tabela"/>
    <w:autoRedefine/>
    <w:rsid w:val="00563F11"/>
    <w:pPr>
      <w:keepLines/>
      <w:numPr>
        <w:numId w:val="4"/>
      </w:numPr>
      <w:jc w:val="center"/>
    </w:pPr>
  </w:style>
  <w:style w:type="paragraph" w:customStyle="1" w:styleId="Tabela4">
    <w:name w:val="Tabela 4"/>
    <w:basedOn w:val="Tabela"/>
    <w:autoRedefine/>
    <w:rsid w:val="00563F11"/>
    <w:pPr>
      <w:numPr>
        <w:numId w:val="5"/>
      </w:numPr>
      <w:ind w:firstLine="0"/>
      <w:jc w:val="center"/>
    </w:pPr>
  </w:style>
  <w:style w:type="paragraph" w:customStyle="1" w:styleId="Slog2">
    <w:name w:val="Slog2"/>
    <w:basedOn w:val="Kazalovsebine1"/>
    <w:rsid w:val="00563F11"/>
    <w:pPr>
      <w:tabs>
        <w:tab w:val="clear" w:pos="709"/>
        <w:tab w:val="clear" w:pos="9202"/>
        <w:tab w:val="left" w:pos="480"/>
        <w:tab w:val="right" w:leader="dot" w:pos="10195"/>
      </w:tabs>
      <w:spacing w:before="0" w:line="240" w:lineRule="auto"/>
      <w:jc w:val="left"/>
    </w:pPr>
    <w:rPr>
      <w:rFonts w:ascii="Arial" w:hAnsi="Arial"/>
      <w:caps w:val="0"/>
      <w:noProof/>
      <w:sz w:val="20"/>
      <w:szCs w:val="22"/>
    </w:rPr>
  </w:style>
  <w:style w:type="paragraph" w:styleId="Kazalovsebine4">
    <w:name w:val="toc 4"/>
    <w:basedOn w:val="Navaden"/>
    <w:next w:val="Navaden"/>
    <w:autoRedefine/>
    <w:semiHidden/>
    <w:rsid w:val="00563F11"/>
    <w:pPr>
      <w:ind w:left="600"/>
      <w:jc w:val="left"/>
    </w:pPr>
    <w:rPr>
      <w:rFonts w:ascii="Times New Roman" w:hAnsi="Times New Roman"/>
      <w:sz w:val="20"/>
    </w:rPr>
  </w:style>
  <w:style w:type="paragraph" w:styleId="Kazalovsebine5">
    <w:name w:val="toc 5"/>
    <w:basedOn w:val="Navaden"/>
    <w:next w:val="Navaden"/>
    <w:autoRedefine/>
    <w:semiHidden/>
    <w:rsid w:val="00563F11"/>
    <w:pPr>
      <w:ind w:left="800"/>
      <w:jc w:val="left"/>
    </w:pPr>
    <w:rPr>
      <w:rFonts w:ascii="Times New Roman" w:hAnsi="Times New Roman"/>
      <w:sz w:val="20"/>
    </w:rPr>
  </w:style>
  <w:style w:type="paragraph" w:styleId="Kazalovsebine6">
    <w:name w:val="toc 6"/>
    <w:basedOn w:val="Navaden"/>
    <w:next w:val="Navaden"/>
    <w:autoRedefine/>
    <w:semiHidden/>
    <w:rsid w:val="00563F11"/>
    <w:pPr>
      <w:ind w:left="1000"/>
      <w:jc w:val="left"/>
    </w:pPr>
    <w:rPr>
      <w:rFonts w:ascii="Times New Roman" w:hAnsi="Times New Roman"/>
      <w:sz w:val="20"/>
    </w:rPr>
  </w:style>
  <w:style w:type="paragraph" w:styleId="Kazalovsebine7">
    <w:name w:val="toc 7"/>
    <w:basedOn w:val="Navaden"/>
    <w:next w:val="Navaden"/>
    <w:autoRedefine/>
    <w:semiHidden/>
    <w:rsid w:val="00563F11"/>
    <w:pPr>
      <w:ind w:left="1200"/>
      <w:jc w:val="left"/>
    </w:pPr>
    <w:rPr>
      <w:rFonts w:ascii="Times New Roman" w:hAnsi="Times New Roman"/>
      <w:sz w:val="20"/>
    </w:rPr>
  </w:style>
  <w:style w:type="paragraph" w:styleId="Kazalovsebine8">
    <w:name w:val="toc 8"/>
    <w:basedOn w:val="Navaden"/>
    <w:next w:val="Navaden"/>
    <w:autoRedefine/>
    <w:semiHidden/>
    <w:rsid w:val="00563F11"/>
    <w:pPr>
      <w:ind w:left="1400"/>
      <w:jc w:val="left"/>
    </w:pPr>
    <w:rPr>
      <w:rFonts w:ascii="Times New Roman" w:hAnsi="Times New Roman"/>
      <w:sz w:val="20"/>
    </w:rPr>
  </w:style>
  <w:style w:type="paragraph" w:styleId="Kazalovsebine9">
    <w:name w:val="toc 9"/>
    <w:basedOn w:val="Navaden"/>
    <w:next w:val="Navaden"/>
    <w:autoRedefine/>
    <w:semiHidden/>
    <w:rsid w:val="00563F11"/>
    <w:pPr>
      <w:ind w:left="1600"/>
      <w:jc w:val="left"/>
    </w:pPr>
    <w:rPr>
      <w:rFonts w:ascii="Times New Roman" w:hAnsi="Times New Roman"/>
      <w:sz w:val="20"/>
    </w:rPr>
  </w:style>
  <w:style w:type="paragraph" w:customStyle="1" w:styleId="Alineje-">
    <w:name w:val="Alineje -"/>
    <w:basedOn w:val="Navaden"/>
    <w:rsid w:val="00563F11"/>
    <w:pPr>
      <w:numPr>
        <w:numId w:val="6"/>
      </w:numPr>
      <w:jc w:val="left"/>
    </w:pPr>
    <w:rPr>
      <w:rFonts w:ascii="Times New Roman" w:hAnsi="Times New Roman"/>
      <w:sz w:val="20"/>
    </w:rPr>
  </w:style>
  <w:style w:type="paragraph" w:styleId="Telobesedila2">
    <w:name w:val="Body Text 2"/>
    <w:basedOn w:val="Navaden"/>
    <w:link w:val="Telobesedila2Znak"/>
    <w:uiPriority w:val="99"/>
    <w:unhideWhenUsed/>
    <w:rsid w:val="00563F11"/>
    <w:pPr>
      <w:spacing w:after="120" w:line="480" w:lineRule="auto"/>
      <w:jc w:val="left"/>
    </w:pPr>
    <w:rPr>
      <w:rFonts w:ascii="Times New Roman" w:hAnsi="Times New Roman"/>
      <w:sz w:val="20"/>
    </w:rPr>
  </w:style>
  <w:style w:type="character" w:customStyle="1" w:styleId="Telobesedila2Znak">
    <w:name w:val="Telo besedila 2 Znak"/>
    <w:basedOn w:val="Privzetapisavaodstavka"/>
    <w:link w:val="Telobesedila2"/>
    <w:uiPriority w:val="99"/>
    <w:rsid w:val="00563F11"/>
    <w:rPr>
      <w:rFonts w:ascii="Times New Roman" w:eastAsia="Times New Roman" w:hAnsi="Times New Roman" w:cs="Times New Roman"/>
      <w:sz w:val="20"/>
      <w:szCs w:val="20"/>
      <w:lang w:eastAsia="sl-SI"/>
    </w:rPr>
  </w:style>
  <w:style w:type="paragraph" w:styleId="Revizija">
    <w:name w:val="Revision"/>
    <w:hidden/>
    <w:uiPriority w:val="99"/>
    <w:semiHidden/>
    <w:rsid w:val="00563F11"/>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563F11"/>
    <w:rPr>
      <w:sz w:val="16"/>
      <w:szCs w:val="16"/>
    </w:rPr>
  </w:style>
  <w:style w:type="paragraph" w:styleId="Pripombabesedilo">
    <w:name w:val="annotation text"/>
    <w:basedOn w:val="Navaden"/>
    <w:link w:val="PripombabesediloZnak"/>
    <w:uiPriority w:val="99"/>
    <w:semiHidden/>
    <w:unhideWhenUsed/>
    <w:rsid w:val="00563F11"/>
    <w:pPr>
      <w:jc w:val="left"/>
    </w:pPr>
    <w:rPr>
      <w:rFonts w:ascii="Times New Roman" w:hAnsi="Times New Roman"/>
      <w:sz w:val="20"/>
    </w:rPr>
  </w:style>
  <w:style w:type="character" w:customStyle="1" w:styleId="PripombabesediloZnak">
    <w:name w:val="Pripomba – besedilo Znak"/>
    <w:basedOn w:val="Privzetapisavaodstavka"/>
    <w:link w:val="Pripombabesedilo"/>
    <w:uiPriority w:val="99"/>
    <w:semiHidden/>
    <w:rsid w:val="00563F1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63F11"/>
    <w:rPr>
      <w:b/>
      <w:bCs/>
    </w:rPr>
  </w:style>
  <w:style w:type="character" w:customStyle="1" w:styleId="ZadevapripombeZnak">
    <w:name w:val="Zadeva pripombe Znak"/>
    <w:basedOn w:val="PripombabesediloZnak"/>
    <w:link w:val="Zadevapripombe"/>
    <w:uiPriority w:val="99"/>
    <w:semiHidden/>
    <w:rsid w:val="00563F11"/>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563F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63F11"/>
  </w:style>
  <w:style w:type="numbering" w:customStyle="1" w:styleId="Slog3">
    <w:name w:val="Slog3"/>
    <w:uiPriority w:val="99"/>
    <w:rsid w:val="00563F11"/>
    <w:pPr>
      <w:numPr>
        <w:numId w:val="7"/>
      </w:numPr>
    </w:pPr>
  </w:style>
  <w:style w:type="paragraph" w:customStyle="1" w:styleId="Telobesedila21">
    <w:name w:val="Telo besedila 21"/>
    <w:basedOn w:val="Navaden"/>
    <w:rsid w:val="00BD2940"/>
    <w:pPr>
      <w:jc w:val="left"/>
    </w:pPr>
    <w:rPr>
      <w:rFonts w:ascii="Arial" w:hAnsi="Arial"/>
      <w:sz w:val="24"/>
      <w:lang w:val="en-GB"/>
    </w:rPr>
  </w:style>
  <w:style w:type="numbering" w:customStyle="1" w:styleId="LFO1">
    <w:name w:val="LFO1"/>
    <w:basedOn w:val="Brezseznama"/>
    <w:rsid w:val="00BD2940"/>
    <w:pPr>
      <w:numPr>
        <w:numId w:val="15"/>
      </w:numPr>
    </w:pPr>
  </w:style>
  <w:style w:type="numbering" w:customStyle="1" w:styleId="Brezseznama2">
    <w:name w:val="Brez seznama2"/>
    <w:next w:val="Brezseznama"/>
    <w:uiPriority w:val="99"/>
    <w:semiHidden/>
    <w:unhideWhenUsed/>
    <w:rsid w:val="004A56C2"/>
  </w:style>
  <w:style w:type="paragraph" w:styleId="Napis">
    <w:name w:val="caption"/>
    <w:basedOn w:val="Navaden"/>
    <w:next w:val="Navaden"/>
    <w:qFormat/>
    <w:rsid w:val="004A56C2"/>
    <w:pPr>
      <w:ind w:left="284" w:right="-1"/>
      <w:jc w:val="center"/>
    </w:pPr>
    <w:rPr>
      <w:rFonts w:ascii="Arial" w:hAnsi="Arial"/>
      <w:b/>
      <w:sz w:val="24"/>
    </w:rPr>
  </w:style>
  <w:style w:type="paragraph" w:styleId="Zgradbadokumenta">
    <w:name w:val="Document Map"/>
    <w:basedOn w:val="Navaden"/>
    <w:link w:val="ZgradbadokumentaZnak"/>
    <w:semiHidden/>
    <w:rsid w:val="004A56C2"/>
    <w:pPr>
      <w:shd w:val="clear" w:color="auto" w:fill="000080"/>
      <w:jc w:val="left"/>
    </w:pPr>
    <w:rPr>
      <w:rFonts w:ascii="Tahoma" w:hAnsi="Tahoma"/>
      <w:sz w:val="20"/>
    </w:rPr>
  </w:style>
  <w:style w:type="character" w:customStyle="1" w:styleId="ZgradbadokumentaZnak">
    <w:name w:val="Zgradba dokumenta Znak"/>
    <w:basedOn w:val="Privzetapisavaodstavka"/>
    <w:link w:val="Zgradbadokumenta"/>
    <w:semiHidden/>
    <w:rsid w:val="004A56C2"/>
    <w:rPr>
      <w:rFonts w:ascii="Tahoma" w:eastAsia="Times New Roman" w:hAnsi="Tahoma" w:cs="Times New Roman"/>
      <w:sz w:val="20"/>
      <w:szCs w:val="20"/>
      <w:shd w:val="clear" w:color="auto" w:fill="000080"/>
      <w:lang w:eastAsia="sl-SI"/>
    </w:rPr>
  </w:style>
  <w:style w:type="paragraph" w:styleId="Telobesedila3">
    <w:name w:val="Body Text 3"/>
    <w:basedOn w:val="Navaden"/>
    <w:link w:val="Telobesedila3Znak"/>
    <w:semiHidden/>
    <w:rsid w:val="004A56C2"/>
    <w:pPr>
      <w:jc w:val="left"/>
    </w:pPr>
    <w:rPr>
      <w:rFonts w:ascii="Arial" w:hAnsi="Arial"/>
      <w:b/>
      <w:bCs/>
      <w:sz w:val="20"/>
      <w:lang w:eastAsia="en-US"/>
    </w:rPr>
  </w:style>
  <w:style w:type="character" w:customStyle="1" w:styleId="Telobesedila3Znak">
    <w:name w:val="Telo besedila 3 Znak"/>
    <w:basedOn w:val="Privzetapisavaodstavka"/>
    <w:link w:val="Telobesedila3"/>
    <w:semiHidden/>
    <w:rsid w:val="004A56C2"/>
    <w:rPr>
      <w:rFonts w:ascii="Arial" w:eastAsia="Times New Roman" w:hAnsi="Arial" w:cs="Times New Roman"/>
      <w:b/>
      <w:bCs/>
      <w:sz w:val="20"/>
      <w:szCs w:val="20"/>
    </w:rPr>
  </w:style>
  <w:style w:type="paragraph" w:styleId="Otevilenseznam4">
    <w:name w:val="List Number 4"/>
    <w:basedOn w:val="Navaden"/>
    <w:rsid w:val="004A56C2"/>
    <w:pPr>
      <w:numPr>
        <w:numId w:val="30"/>
      </w:numPr>
      <w:jc w:val="left"/>
    </w:pPr>
    <w:rPr>
      <w:rFonts w:ascii="Arial" w:hAnsi="Arial"/>
      <w:sz w:val="20"/>
      <w:lang w:val="en-US" w:eastAsia="en-US"/>
    </w:rPr>
  </w:style>
  <w:style w:type="paragraph" w:customStyle="1" w:styleId="StyleHeading111ptBefore6ptAfter6pt">
    <w:name w:val="Style Heading 1 + 11 pt Before:  6 pt After:  6 pt"/>
    <w:basedOn w:val="Naslov1"/>
    <w:autoRedefine/>
    <w:rsid w:val="004A56C2"/>
    <w:pPr>
      <w:shd w:val="clear" w:color="auto" w:fill="D9D9D9"/>
      <w:tabs>
        <w:tab w:val="clear" w:pos="1134"/>
      </w:tabs>
      <w:spacing w:before="120" w:after="120" w:line="240" w:lineRule="auto"/>
    </w:pPr>
    <w:rPr>
      <w:rFonts w:ascii="Arial" w:hAnsi="Arial"/>
      <w:bCs/>
      <w:caps w:val="0"/>
      <w:spacing w:val="0"/>
      <w:kern w:val="0"/>
      <w:sz w:val="22"/>
      <w:lang w:val="sl-SI"/>
    </w:rPr>
  </w:style>
  <w:style w:type="paragraph" w:styleId="Oznaenseznam">
    <w:name w:val="List Bullet"/>
    <w:basedOn w:val="Navaden"/>
    <w:autoRedefine/>
    <w:rsid w:val="004A56C2"/>
    <w:pPr>
      <w:numPr>
        <w:numId w:val="31"/>
      </w:numPr>
      <w:tabs>
        <w:tab w:val="left" w:pos="3686"/>
      </w:tabs>
      <w:jc w:val="left"/>
    </w:pPr>
    <w:rPr>
      <w:rFonts w:ascii="Arial" w:hAnsi="Arial"/>
      <w:sz w:val="20"/>
      <w:lang w:val="en-US" w:eastAsia="en-US"/>
    </w:rPr>
  </w:style>
  <w:style w:type="paragraph" w:customStyle="1" w:styleId="ALINEJE">
    <w:name w:val="ALINEJE"/>
    <w:basedOn w:val="Navaden"/>
    <w:link w:val="ALINEJECharChar"/>
    <w:rsid w:val="004A56C2"/>
    <w:pPr>
      <w:numPr>
        <w:numId w:val="32"/>
      </w:numPr>
    </w:pPr>
    <w:rPr>
      <w:rFonts w:ascii="Arial" w:hAnsi="Arial"/>
      <w:sz w:val="20"/>
    </w:rPr>
  </w:style>
  <w:style w:type="character" w:customStyle="1" w:styleId="ALINEJECharChar">
    <w:name w:val="ALINEJE Char Char"/>
    <w:link w:val="ALINEJE"/>
    <w:rsid w:val="004A56C2"/>
    <w:rPr>
      <w:rFonts w:ascii="Arial" w:eastAsia="Times New Roman" w:hAnsi="Arial" w:cs="Times New Roman"/>
      <w:sz w:val="20"/>
      <w:szCs w:val="20"/>
      <w:lang w:eastAsia="sl-SI"/>
    </w:rPr>
  </w:style>
  <w:style w:type="paragraph" w:customStyle="1" w:styleId="Default">
    <w:name w:val="Default"/>
    <w:rsid w:val="004A56C2"/>
    <w:pPr>
      <w:autoSpaceDE w:val="0"/>
      <w:autoSpaceDN w:val="0"/>
      <w:adjustRightInd w:val="0"/>
      <w:spacing w:after="0" w:line="240" w:lineRule="auto"/>
    </w:pPr>
    <w:rPr>
      <w:rFonts w:ascii="Verdana" w:eastAsia="Times New Roman" w:hAnsi="Verdana" w:cs="Verdana"/>
      <w:color w:val="000000"/>
      <w:sz w:val="24"/>
      <w:szCs w:val="24"/>
      <w:lang w:eastAsia="sl-SI"/>
    </w:rPr>
  </w:style>
  <w:style w:type="paragraph" w:styleId="Seznam-nadaljevanje">
    <w:name w:val="List Continue"/>
    <w:basedOn w:val="Navaden"/>
    <w:uiPriority w:val="99"/>
    <w:rsid w:val="00C84B3A"/>
    <w:pPr>
      <w:spacing w:after="120"/>
      <w:ind w:left="283"/>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95E1C5-CDD4-4834-AC23-40070CC2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2027</Words>
  <Characters>11559</Characters>
  <Application>Microsoft Office Word</Application>
  <DocSecurity>8</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Tomažič</dc:creator>
  <cp:keywords/>
  <dc:description/>
  <cp:lastModifiedBy>Mateja Bonutti Cijan</cp:lastModifiedBy>
  <cp:revision>3</cp:revision>
  <dcterms:created xsi:type="dcterms:W3CDTF">2021-10-15T10:39:00Z</dcterms:created>
  <dcterms:modified xsi:type="dcterms:W3CDTF">2021-10-15T10:40:00Z</dcterms:modified>
</cp:coreProperties>
</file>